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F4" w:rsidRDefault="000C4FF4" w:rsidP="00B95F87">
      <w:pPr>
        <w:spacing w:after="0" w:line="240" w:lineRule="auto"/>
        <w:jc w:val="center"/>
        <w:rPr>
          <w:rFonts w:ascii="Comic Sans MS" w:eastAsia="Times New Roman" w:hAnsi="Comic Sans MS" w:cs="Arial"/>
          <w:b/>
          <w:color w:val="0070C0"/>
          <w:sz w:val="40"/>
          <w:szCs w:val="40"/>
        </w:rPr>
      </w:pPr>
      <w:r w:rsidRPr="00D13B0A">
        <w:rPr>
          <w:rFonts w:ascii="Comic Sans MS" w:eastAsia="Times New Roman" w:hAnsi="Comic Sans MS" w:cs="Arial"/>
          <w:b/>
          <w:color w:val="0070C0"/>
          <w:sz w:val="40"/>
          <w:szCs w:val="40"/>
        </w:rPr>
        <w:t>Пальчиковые игры</w:t>
      </w:r>
      <w:r>
        <w:rPr>
          <w:rFonts w:ascii="Comic Sans MS" w:eastAsia="Times New Roman" w:hAnsi="Comic Sans MS" w:cs="Arial"/>
          <w:b/>
          <w:noProof/>
          <w:color w:val="0070C0"/>
          <w:sz w:val="40"/>
          <w:szCs w:val="40"/>
        </w:rPr>
        <w:t>.</w:t>
      </w:r>
      <w:r w:rsidR="00253649">
        <w:rPr>
          <w:rFonts w:ascii="Comic Sans MS" w:eastAsia="Times New Roman" w:hAnsi="Comic Sans MS" w:cs="Arial"/>
          <w:b/>
          <w:noProof/>
          <w:color w:val="0070C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-777240</wp:posOffset>
            </wp:positionV>
            <wp:extent cx="7591425" cy="10782300"/>
            <wp:effectExtent l="19050" t="0" r="9525" b="0"/>
            <wp:wrapNone/>
            <wp:docPr id="3" name="Рисунок 3" descr="https://avatars.mds.yandex.net/get-images-cbir/8201375/gjR2nJgHcK0LN_mFDNUe_A653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images-cbir/8201375/gjR2nJgHcK0LN_mFDNUe_A6535/oc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649">
        <w:rPr>
          <w:rFonts w:ascii="Comic Sans MS" w:eastAsia="Times New Roman" w:hAnsi="Comic Sans MS" w:cs="Arial"/>
          <w:b/>
          <w:color w:val="0070C0"/>
          <w:sz w:val="40"/>
          <w:szCs w:val="40"/>
        </w:rPr>
        <w:t xml:space="preserve">                   </w:t>
      </w:r>
    </w:p>
    <w:p w:rsidR="000C4FF4" w:rsidRDefault="000C4FF4" w:rsidP="00B95F87">
      <w:pPr>
        <w:spacing w:after="0" w:line="240" w:lineRule="auto"/>
        <w:jc w:val="center"/>
        <w:rPr>
          <w:rFonts w:ascii="Comic Sans MS" w:eastAsia="Times New Roman" w:hAnsi="Comic Sans MS" w:cs="Arial"/>
          <w:b/>
          <w:color w:val="0070C0"/>
          <w:sz w:val="40"/>
          <w:szCs w:val="40"/>
        </w:rPr>
      </w:pPr>
    </w:p>
    <w:p w:rsidR="00253649" w:rsidRDefault="00253649" w:rsidP="00B95F87">
      <w:pPr>
        <w:spacing w:after="0" w:line="240" w:lineRule="auto"/>
        <w:jc w:val="center"/>
        <w:rPr>
          <w:rFonts w:ascii="Comic Sans MS" w:eastAsia="Times New Roman" w:hAnsi="Comic Sans MS" w:cs="Arial"/>
          <w:b/>
          <w:color w:val="0070C0"/>
          <w:sz w:val="40"/>
          <w:szCs w:val="40"/>
        </w:rPr>
      </w:pPr>
      <w:r>
        <w:rPr>
          <w:noProof/>
        </w:rPr>
        <w:drawing>
          <wp:inline distT="0" distB="0" distL="0" distR="0">
            <wp:extent cx="2771775" cy="2771775"/>
            <wp:effectExtent l="19050" t="0" r="9525" b="0"/>
            <wp:docPr id="1" name="Рисунок 1" descr="https://fsd.multiurok.ru/html/2019/09/13/s_5d7b3ab1139b6/120379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9/13/s_5d7b3ab1139b6/1203793_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FF4" w:rsidRDefault="000C4FF4" w:rsidP="000C4FF4">
      <w:pPr>
        <w:spacing w:after="0" w:line="240" w:lineRule="auto"/>
        <w:rPr>
          <w:rFonts w:ascii="Comic Sans MS" w:eastAsia="Times New Roman" w:hAnsi="Comic Sans MS" w:cs="Arial"/>
          <w:b/>
          <w:color w:val="0070C0"/>
          <w:sz w:val="40"/>
          <w:szCs w:val="40"/>
        </w:rPr>
      </w:pPr>
    </w:p>
    <w:p w:rsidR="00B95F87" w:rsidRPr="00D13B0A" w:rsidRDefault="00B95F87" w:rsidP="000C4FF4">
      <w:pPr>
        <w:spacing w:after="0" w:line="240" w:lineRule="auto"/>
        <w:jc w:val="center"/>
        <w:rPr>
          <w:rFonts w:ascii="Comic Sans MS" w:eastAsia="Times New Roman" w:hAnsi="Comic Sans MS" w:cs="Arial"/>
          <w:b/>
          <w:color w:val="7030A0"/>
          <w:sz w:val="32"/>
          <w:szCs w:val="32"/>
        </w:rPr>
      </w:pPr>
      <w:r w:rsidRPr="00D13B0A">
        <w:rPr>
          <w:rFonts w:ascii="Comic Sans MS" w:eastAsia="Times New Roman" w:hAnsi="Comic Sans MS" w:cs="Arial"/>
          <w:b/>
          <w:color w:val="7030A0"/>
          <w:sz w:val="32"/>
          <w:szCs w:val="32"/>
        </w:rPr>
        <w:t>Важное место на музыкальных занятиях занимают пальчиковые игры и сказки, которые исполняются как песенки или произносятся под музыку. "Пальчиковые игры" - это инсценировка каких-либо рифмованных историй, сказок при помощи пальцев. В ходе "пальчиковых игр" ребенок, повторяя движения взрослых, достигает хорошего развития мелкой моторики рук, которая не только оказывает благоприятное влияние на развитие речи, но и подготавливает ребенка</w:t>
      </w:r>
      <w:r w:rsidR="000C4FF4">
        <w:rPr>
          <w:rFonts w:ascii="Comic Sans MS" w:eastAsia="Times New Roman" w:hAnsi="Comic Sans MS" w:cs="Arial"/>
          <w:b/>
          <w:color w:val="7030A0"/>
          <w:sz w:val="32"/>
          <w:szCs w:val="32"/>
        </w:rPr>
        <w:t xml:space="preserve"> к рисованию, письму. Тренировка</w:t>
      </w:r>
      <w:r w:rsidRPr="00D13B0A">
        <w:rPr>
          <w:rFonts w:ascii="Comic Sans MS" w:eastAsia="Times New Roman" w:hAnsi="Comic Sans MS" w:cs="Arial"/>
          <w:b/>
          <w:color w:val="7030A0"/>
          <w:sz w:val="32"/>
          <w:szCs w:val="32"/>
        </w:rPr>
        <w:t xml:space="preserve"> </w:t>
      </w:r>
      <w:r w:rsidR="000C4FF4">
        <w:rPr>
          <w:rFonts w:ascii="Comic Sans MS" w:eastAsia="Times New Roman" w:hAnsi="Comic Sans MS" w:cs="Arial"/>
          <w:b/>
          <w:color w:val="7030A0"/>
          <w:sz w:val="32"/>
          <w:szCs w:val="32"/>
        </w:rPr>
        <w:t>пальцев рук начинается</w:t>
      </w:r>
      <w:r w:rsidRPr="00D13B0A">
        <w:rPr>
          <w:rFonts w:ascii="Comic Sans MS" w:eastAsia="Times New Roman" w:hAnsi="Comic Sans MS" w:cs="Arial"/>
          <w:b/>
          <w:color w:val="7030A0"/>
          <w:sz w:val="32"/>
          <w:szCs w:val="32"/>
        </w:rPr>
        <w:t xml:space="preserve"> с младшего возраста индивидуально либо с подгруппой ежедневно. Пальчики у детей становятся более ловкими, гибкими. Дети быстрее овладевают сложными упражнениями, речь детей значительно улучшается. Рекомендуется всем детям, особенно с речевыми проблемами.</w:t>
      </w:r>
    </w:p>
    <w:p w:rsidR="00B95F87" w:rsidRPr="00D13B0A" w:rsidRDefault="00B95F87" w:rsidP="00B95F87">
      <w:pPr>
        <w:spacing w:after="0" w:line="240" w:lineRule="auto"/>
        <w:ind w:firstLine="800"/>
        <w:rPr>
          <w:rFonts w:ascii="Comic Sans MS" w:eastAsia="Times New Roman" w:hAnsi="Comic Sans MS" w:cs="Arial"/>
          <w:b/>
          <w:color w:val="181818"/>
          <w:sz w:val="32"/>
          <w:szCs w:val="32"/>
        </w:rPr>
      </w:pPr>
    </w:p>
    <w:p w:rsidR="00E765FF" w:rsidRDefault="00E765FF"/>
    <w:sectPr w:rsidR="00E765FF" w:rsidSect="00E7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5F87"/>
    <w:rsid w:val="000C4FF4"/>
    <w:rsid w:val="00253649"/>
    <w:rsid w:val="00934E61"/>
    <w:rsid w:val="00B95F87"/>
    <w:rsid w:val="00C50B80"/>
    <w:rsid w:val="00D13B0A"/>
    <w:rsid w:val="00E7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674</Characters>
  <Application>Microsoft Office Word</Application>
  <DocSecurity>0</DocSecurity>
  <Lines>5</Lines>
  <Paragraphs>1</Paragraphs>
  <ScaleCrop>false</ScaleCrop>
  <Company>Grizli777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2023-01-17T12:44:00Z</dcterms:created>
  <dcterms:modified xsi:type="dcterms:W3CDTF">2023-01-17T19:28:00Z</dcterms:modified>
</cp:coreProperties>
</file>