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E24449" w14:textId="77777777" w:rsidR="00607934" w:rsidRDefault="009E36C1" w:rsidP="00A93745">
      <w:pPr>
        <w:tabs>
          <w:tab w:val="left" w:pos="2880"/>
        </w:tabs>
        <w:spacing w:after="0"/>
        <w:jc w:val="center"/>
        <w:rPr>
          <w:rFonts w:ascii="Times New Roman" w:hAnsi="Times New Roman" w:cs="Times New Roman"/>
          <w:b/>
          <w:i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 wp14:anchorId="1E7B1A71" wp14:editId="73B2344B">
            <wp:simplePos x="0" y="0"/>
            <wp:positionH relativeFrom="column">
              <wp:posOffset>-959761</wp:posOffset>
            </wp:positionH>
            <wp:positionV relativeFrom="paragraph">
              <wp:posOffset>-201930</wp:posOffset>
            </wp:positionV>
            <wp:extent cx="1412875" cy="1707515"/>
            <wp:effectExtent l="0" t="0" r="0" b="0"/>
            <wp:wrapNone/>
            <wp:docPr id="2" name="Рисунок 2" descr="https://otvet.imgsmail.ru/download/cd130a899d685cdf777f22eb505344b9_i-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otvet.imgsmail.ru/download/cd130a899d685cdf777f22eb505344b9_i-6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875" cy="1707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A93745">
        <w:rPr>
          <w:noProof/>
        </w:rPr>
        <w:drawing>
          <wp:anchor distT="0" distB="0" distL="114300" distR="114300" simplePos="0" relativeHeight="251660288" behindDoc="1" locked="0" layoutInCell="1" allowOverlap="1" wp14:anchorId="168D19E2" wp14:editId="3E26B7A9">
            <wp:simplePos x="0" y="0"/>
            <wp:positionH relativeFrom="column">
              <wp:posOffset>4613300</wp:posOffset>
            </wp:positionH>
            <wp:positionV relativeFrom="paragraph">
              <wp:posOffset>-201499</wp:posOffset>
            </wp:positionV>
            <wp:extent cx="2232972" cy="1708031"/>
            <wp:effectExtent l="19050" t="0" r="0" b="0"/>
            <wp:wrapNone/>
            <wp:docPr id="5" name="Рисунок 5" descr="https://i.siteapi.org/tX69jGvMqNfwoGPrkk1UNe6upiU=/0x0:768x525/6b6524fa608d8a1.ru.s.siteapi.org/img/eb7c3nrfihc8oo000gg4oowkkkg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siteapi.org/tX69jGvMqNfwoGPrkk1UNe6upiU=/0x0:768x525/6b6524fa608d8a1.ru.s.siteapi.org/img/eb7c3nrfihc8oo000gg4oowkkkg04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972" cy="1708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3745" w:rsidRPr="00A93745">
        <w:rPr>
          <w:rFonts w:ascii="Times New Roman" w:hAnsi="Times New Roman" w:cs="Times New Roman"/>
          <w:b/>
          <w:i/>
        </w:rPr>
        <w:t>ОНД и ПР по Осташковскому, Селижаровскому, Пеновскому районам УНД и ПР ГУ МЧС России по Тверской области</w:t>
      </w:r>
    </w:p>
    <w:p w14:paraId="366277FE" w14:textId="77777777" w:rsidR="00A93745" w:rsidRPr="00A93745" w:rsidRDefault="00A93745" w:rsidP="00A93745">
      <w:pPr>
        <w:tabs>
          <w:tab w:val="left" w:pos="2880"/>
        </w:tabs>
        <w:spacing w:after="0"/>
        <w:jc w:val="center"/>
        <w:rPr>
          <w:rFonts w:ascii="Times New Roman" w:hAnsi="Times New Roman" w:cs="Times New Roman"/>
          <w:b/>
          <w:i/>
        </w:rPr>
      </w:pPr>
      <w:r w:rsidRPr="00A93745">
        <w:rPr>
          <w:rFonts w:ascii="Times New Roman" w:hAnsi="Times New Roman" w:cs="Times New Roman"/>
          <w:b/>
          <w:i/>
          <w:shd w:val="clear" w:color="auto" w:fill="F7F7F8"/>
        </w:rPr>
        <w:t>Телефон доверия 8 (4822) 39-99-99</w:t>
      </w:r>
    </w:p>
    <w:p w14:paraId="7AA20C15" w14:textId="77777777" w:rsidR="00607934" w:rsidRPr="00607934" w:rsidRDefault="00607934" w:rsidP="00A93745">
      <w:pPr>
        <w:spacing w:after="0"/>
      </w:pPr>
    </w:p>
    <w:p w14:paraId="35B68667" w14:textId="4F3F441E" w:rsidR="00607934" w:rsidRPr="00A93745" w:rsidRDefault="00126971" w:rsidP="00A93745">
      <w:pPr>
        <w:tabs>
          <w:tab w:val="left" w:pos="3586"/>
        </w:tabs>
        <w:jc w:val="center"/>
        <w:rPr>
          <w:rFonts w:ascii="Times New Roman" w:hAnsi="Times New Roman" w:cs="Times New Roman"/>
          <w:sz w:val="48"/>
          <w:szCs w:val="48"/>
          <w:u w:val="singl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E60AFF3" wp14:editId="0E4AEA27">
            <wp:simplePos x="0" y="0"/>
            <wp:positionH relativeFrom="column">
              <wp:posOffset>-1028700</wp:posOffset>
            </wp:positionH>
            <wp:positionV relativeFrom="paragraph">
              <wp:posOffset>928370</wp:posOffset>
            </wp:positionV>
            <wp:extent cx="7451725" cy="6012180"/>
            <wp:effectExtent l="0" t="0" r="0" b="0"/>
            <wp:wrapNone/>
            <wp:docPr id="1" name="Рисунок 1" descr="C:\Users\User\Desktop\trebovanija_pb_v_novogodnie_prazdnik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trebovanija_pb_v_novogodnie_prazdniki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1725" cy="6012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64EF22A" w14:textId="77777777" w:rsidR="00607934" w:rsidRPr="00607934" w:rsidRDefault="00607934" w:rsidP="00607934"/>
    <w:p w14:paraId="0DACF972" w14:textId="77777777" w:rsidR="00607934" w:rsidRPr="00607934" w:rsidRDefault="00607934" w:rsidP="00607934"/>
    <w:p w14:paraId="3FEA4921" w14:textId="77777777" w:rsidR="00607934" w:rsidRPr="00607934" w:rsidRDefault="00607934" w:rsidP="00607934"/>
    <w:p w14:paraId="1A04521B" w14:textId="77777777" w:rsidR="00607934" w:rsidRPr="00607934" w:rsidRDefault="00607934" w:rsidP="00607934"/>
    <w:p w14:paraId="32CE847D" w14:textId="77777777" w:rsidR="00607934" w:rsidRPr="00607934" w:rsidRDefault="00607934" w:rsidP="00607934"/>
    <w:p w14:paraId="37BD8F78" w14:textId="77777777" w:rsidR="00607934" w:rsidRPr="00607934" w:rsidRDefault="00607934" w:rsidP="00607934"/>
    <w:p w14:paraId="7E35C32F" w14:textId="77777777" w:rsidR="00607934" w:rsidRPr="00607934" w:rsidRDefault="00607934" w:rsidP="00607934"/>
    <w:p w14:paraId="6F8DE50C" w14:textId="77777777" w:rsidR="00607934" w:rsidRPr="00607934" w:rsidRDefault="00607934" w:rsidP="00607934"/>
    <w:p w14:paraId="3198EAAE" w14:textId="77777777" w:rsidR="00607934" w:rsidRPr="00607934" w:rsidRDefault="00607934" w:rsidP="00607934"/>
    <w:p w14:paraId="526FEFA6" w14:textId="77777777" w:rsidR="00607934" w:rsidRPr="00607934" w:rsidRDefault="00607934" w:rsidP="00607934"/>
    <w:p w14:paraId="2B49965D" w14:textId="77777777" w:rsidR="00607934" w:rsidRPr="00607934" w:rsidRDefault="00607934" w:rsidP="00607934"/>
    <w:p w14:paraId="411A2635" w14:textId="77777777" w:rsidR="00E2779D" w:rsidRDefault="00E2779D" w:rsidP="00607934">
      <w:pPr>
        <w:rPr>
          <w:rFonts w:ascii="Times New Roman" w:hAnsi="Times New Roman" w:cs="Times New Roman"/>
          <w:sz w:val="24"/>
          <w:szCs w:val="24"/>
        </w:rPr>
      </w:pPr>
    </w:p>
    <w:p w14:paraId="2338907A" w14:textId="77777777" w:rsidR="00607934" w:rsidRDefault="00607934" w:rsidP="00607934">
      <w:pPr>
        <w:rPr>
          <w:rFonts w:ascii="Times New Roman" w:hAnsi="Times New Roman" w:cs="Times New Roman"/>
          <w:sz w:val="24"/>
          <w:szCs w:val="24"/>
        </w:rPr>
      </w:pPr>
    </w:p>
    <w:p w14:paraId="4C0B6E43" w14:textId="77777777" w:rsidR="00607934" w:rsidRDefault="00607934" w:rsidP="00607934">
      <w:pPr>
        <w:rPr>
          <w:rFonts w:ascii="Times New Roman" w:hAnsi="Times New Roman" w:cs="Times New Roman"/>
          <w:sz w:val="24"/>
          <w:szCs w:val="24"/>
        </w:rPr>
      </w:pPr>
    </w:p>
    <w:p w14:paraId="6D91E74A" w14:textId="77777777" w:rsidR="00607934" w:rsidRDefault="00607934" w:rsidP="00607934">
      <w:pPr>
        <w:rPr>
          <w:rFonts w:ascii="Times New Roman" w:hAnsi="Times New Roman" w:cs="Times New Roman"/>
          <w:sz w:val="24"/>
          <w:szCs w:val="24"/>
        </w:rPr>
      </w:pPr>
    </w:p>
    <w:p w14:paraId="1162F1C1" w14:textId="77777777" w:rsidR="00607934" w:rsidRDefault="00607934" w:rsidP="00607934">
      <w:pPr>
        <w:rPr>
          <w:rFonts w:ascii="Times New Roman" w:hAnsi="Times New Roman" w:cs="Times New Roman"/>
          <w:sz w:val="24"/>
          <w:szCs w:val="24"/>
        </w:rPr>
      </w:pPr>
    </w:p>
    <w:p w14:paraId="1BE133EF" w14:textId="77777777" w:rsidR="00607934" w:rsidRDefault="00607934" w:rsidP="00607934">
      <w:pPr>
        <w:rPr>
          <w:rFonts w:ascii="Times New Roman" w:hAnsi="Times New Roman" w:cs="Times New Roman"/>
          <w:sz w:val="24"/>
          <w:szCs w:val="24"/>
        </w:rPr>
      </w:pPr>
    </w:p>
    <w:p w14:paraId="299221DB" w14:textId="77777777" w:rsidR="00607934" w:rsidRDefault="00607934" w:rsidP="00607934">
      <w:pPr>
        <w:rPr>
          <w:rFonts w:ascii="Times New Roman" w:hAnsi="Times New Roman" w:cs="Times New Roman"/>
          <w:sz w:val="24"/>
          <w:szCs w:val="24"/>
        </w:rPr>
      </w:pPr>
    </w:p>
    <w:p w14:paraId="662993B7" w14:textId="77777777" w:rsidR="00607934" w:rsidRDefault="00607934" w:rsidP="00607934">
      <w:pPr>
        <w:rPr>
          <w:rFonts w:ascii="Times New Roman" w:hAnsi="Times New Roman" w:cs="Times New Roman"/>
          <w:sz w:val="24"/>
          <w:szCs w:val="24"/>
        </w:rPr>
      </w:pPr>
    </w:p>
    <w:p w14:paraId="6414C66B" w14:textId="77777777" w:rsidR="00607934" w:rsidRDefault="00607934" w:rsidP="00607934">
      <w:pPr>
        <w:rPr>
          <w:rFonts w:ascii="Times New Roman" w:hAnsi="Times New Roman" w:cs="Times New Roman"/>
          <w:sz w:val="24"/>
          <w:szCs w:val="24"/>
        </w:rPr>
      </w:pPr>
    </w:p>
    <w:p w14:paraId="0C0CE924" w14:textId="77777777" w:rsidR="00607934" w:rsidRDefault="00607934" w:rsidP="00607934">
      <w:pPr>
        <w:rPr>
          <w:rFonts w:ascii="Times New Roman" w:hAnsi="Times New Roman" w:cs="Times New Roman"/>
          <w:sz w:val="24"/>
          <w:szCs w:val="24"/>
        </w:rPr>
      </w:pPr>
    </w:p>
    <w:p w14:paraId="6658BDA0" w14:textId="77777777" w:rsidR="00607934" w:rsidRDefault="00607934" w:rsidP="00607934">
      <w:pPr>
        <w:rPr>
          <w:rFonts w:ascii="Times New Roman" w:hAnsi="Times New Roman" w:cs="Times New Roman"/>
          <w:sz w:val="24"/>
          <w:szCs w:val="24"/>
        </w:rPr>
      </w:pPr>
    </w:p>
    <w:p w14:paraId="756FA220" w14:textId="77777777" w:rsidR="00607934" w:rsidRDefault="00607934" w:rsidP="00607934">
      <w:pPr>
        <w:rPr>
          <w:rFonts w:ascii="Times New Roman" w:hAnsi="Times New Roman" w:cs="Times New Roman"/>
          <w:sz w:val="24"/>
          <w:szCs w:val="24"/>
        </w:rPr>
      </w:pPr>
    </w:p>
    <w:p w14:paraId="49250D1D" w14:textId="77777777" w:rsidR="008B4C88" w:rsidRDefault="008B4C88" w:rsidP="00607934">
      <w:pPr>
        <w:rPr>
          <w:rFonts w:ascii="Times New Roman" w:hAnsi="Times New Roman" w:cs="Times New Roman"/>
          <w:sz w:val="24"/>
          <w:szCs w:val="24"/>
        </w:rPr>
      </w:pPr>
    </w:p>
    <w:p w14:paraId="56ABA141" w14:textId="77777777" w:rsidR="00607934" w:rsidRDefault="00607934" w:rsidP="00607934">
      <w:pPr>
        <w:rPr>
          <w:rFonts w:ascii="Times New Roman" w:hAnsi="Times New Roman" w:cs="Times New Roman"/>
          <w:sz w:val="24"/>
          <w:szCs w:val="24"/>
        </w:rPr>
      </w:pPr>
    </w:p>
    <w:p w14:paraId="11562FBB" w14:textId="77777777" w:rsidR="00607934" w:rsidRDefault="00607934" w:rsidP="00607934">
      <w:pPr>
        <w:spacing w:after="0" w:line="240" w:lineRule="auto"/>
        <w:rPr>
          <w:rFonts w:ascii="PTSansBold" w:eastAsia="Times New Roman" w:hAnsi="PTSansBold" w:cs="Times New Roman"/>
          <w:color w:val="000000"/>
          <w:sz w:val="21"/>
          <w:szCs w:val="21"/>
          <w:shd w:val="clear" w:color="auto" w:fill="F4F4F4"/>
        </w:rPr>
      </w:pPr>
    </w:p>
    <w:p w14:paraId="3271C8BD" w14:textId="77777777" w:rsidR="00607934" w:rsidRDefault="00607934" w:rsidP="00607934">
      <w:pPr>
        <w:spacing w:after="0" w:line="240" w:lineRule="auto"/>
        <w:rPr>
          <w:rFonts w:ascii="PTSansBold" w:eastAsia="Times New Roman" w:hAnsi="PTSansBold" w:cs="Times New Roman"/>
          <w:color w:val="000000"/>
          <w:sz w:val="21"/>
          <w:szCs w:val="21"/>
          <w:shd w:val="clear" w:color="auto" w:fill="F4F4F4"/>
        </w:rPr>
      </w:pPr>
    </w:p>
    <w:p w14:paraId="522ED027" w14:textId="77777777" w:rsidR="00607934" w:rsidRPr="00607934" w:rsidRDefault="00607934" w:rsidP="006079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1"/>
          <w:szCs w:val="21"/>
          <w:shd w:val="clear" w:color="auto" w:fill="F4F4F4"/>
        </w:rPr>
      </w:pPr>
      <w:r w:rsidRPr="00607934">
        <w:rPr>
          <w:rFonts w:ascii="Times New Roman" w:eastAsia="Times New Roman" w:hAnsi="Times New Roman" w:cs="Times New Roman"/>
          <w:b/>
          <w:color w:val="000000"/>
          <w:sz w:val="21"/>
          <w:szCs w:val="21"/>
          <w:shd w:val="clear" w:color="auto" w:fill="F4F4F4"/>
        </w:rPr>
        <w:t xml:space="preserve">ОНД и ПР по Осташковскому, Селижаровскому, Пеновскому районам УНД и ПР </w:t>
      </w:r>
    </w:p>
    <w:p w14:paraId="68F44BAC" w14:textId="77777777" w:rsidR="00607934" w:rsidRDefault="00607934" w:rsidP="006079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1"/>
          <w:szCs w:val="21"/>
          <w:shd w:val="clear" w:color="auto" w:fill="F4F4F4"/>
        </w:rPr>
      </w:pPr>
      <w:r w:rsidRPr="00607934">
        <w:rPr>
          <w:rFonts w:ascii="Times New Roman" w:eastAsia="Times New Roman" w:hAnsi="Times New Roman" w:cs="Times New Roman"/>
          <w:b/>
          <w:color w:val="000000"/>
          <w:sz w:val="21"/>
          <w:szCs w:val="21"/>
          <w:shd w:val="clear" w:color="auto" w:fill="F4F4F4"/>
        </w:rPr>
        <w:t>ГУ МЧС России по Тверской области</w:t>
      </w:r>
    </w:p>
    <w:p w14:paraId="7F07E7B6" w14:textId="77777777" w:rsidR="00607934" w:rsidRPr="00607934" w:rsidRDefault="00607934" w:rsidP="006079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1"/>
          <w:szCs w:val="21"/>
          <w:shd w:val="clear" w:color="auto" w:fill="F4F4F4"/>
        </w:rPr>
      </w:pPr>
    </w:p>
    <w:p w14:paraId="6D513656" w14:textId="77777777" w:rsidR="00607934" w:rsidRPr="00607934" w:rsidRDefault="00607934" w:rsidP="00607934">
      <w:pPr>
        <w:spacing w:after="0" w:line="240" w:lineRule="auto"/>
        <w:rPr>
          <w:rFonts w:ascii="PTSansBold" w:eastAsia="Times New Roman" w:hAnsi="PTSansBold" w:cs="Times New Roman"/>
          <w:b/>
          <w:color w:val="000000"/>
          <w:sz w:val="21"/>
          <w:szCs w:val="21"/>
          <w:u w:val="single"/>
          <w:shd w:val="clear" w:color="auto" w:fill="F4F4F4"/>
        </w:rPr>
      </w:pPr>
      <w:r w:rsidRPr="00607934">
        <w:rPr>
          <w:rFonts w:ascii="PTSansBold" w:eastAsia="Times New Roman" w:hAnsi="PTSansBold" w:cs="Times New Roman"/>
          <w:b/>
          <w:color w:val="000000"/>
          <w:sz w:val="21"/>
          <w:szCs w:val="21"/>
          <w:u w:val="single"/>
          <w:shd w:val="clear" w:color="auto" w:fill="F4F4F4"/>
        </w:rPr>
        <w:t>При проведении мероприятий с массовым пребыванием людей в помещениях запрещается:</w:t>
      </w:r>
    </w:p>
    <w:p w14:paraId="5F9E7FF2" w14:textId="77777777" w:rsidR="00607934" w:rsidRDefault="00607934" w:rsidP="00607934">
      <w:pPr>
        <w:spacing w:after="0" w:line="240" w:lineRule="auto"/>
        <w:rPr>
          <w:rFonts w:ascii="PTSansBold" w:eastAsia="Times New Roman" w:hAnsi="PTSansBold" w:cs="Times New Roman"/>
          <w:color w:val="000000"/>
          <w:sz w:val="21"/>
          <w:szCs w:val="21"/>
          <w:shd w:val="clear" w:color="auto" w:fill="F4F4F4"/>
        </w:rPr>
      </w:pPr>
      <w:r w:rsidRPr="00607934">
        <w:rPr>
          <w:rFonts w:ascii="PTSansBold" w:eastAsia="Times New Roman" w:hAnsi="PTSansBold" w:cs="Times New Roman"/>
          <w:color w:val="000000"/>
          <w:sz w:val="21"/>
          <w:szCs w:val="21"/>
          <w:shd w:val="clear" w:color="auto" w:fill="F4F4F4"/>
        </w:rPr>
        <w:t xml:space="preserve"> –применять пиротехнические изделия, дуговые прожекторы и свечи; </w:t>
      </w:r>
    </w:p>
    <w:p w14:paraId="5E9F46BF" w14:textId="77777777" w:rsidR="00607934" w:rsidRDefault="00607934" w:rsidP="00607934">
      <w:pPr>
        <w:spacing w:after="0" w:line="240" w:lineRule="auto"/>
        <w:rPr>
          <w:rFonts w:ascii="PTSansBold" w:eastAsia="Times New Roman" w:hAnsi="PTSansBold" w:cs="Times New Roman"/>
          <w:color w:val="000000"/>
          <w:sz w:val="21"/>
          <w:szCs w:val="21"/>
          <w:shd w:val="clear" w:color="auto" w:fill="F4F4F4"/>
        </w:rPr>
      </w:pPr>
      <w:r w:rsidRPr="00607934">
        <w:rPr>
          <w:rFonts w:ascii="PTSansBold" w:eastAsia="Times New Roman" w:hAnsi="PTSansBold" w:cs="Times New Roman"/>
          <w:color w:val="000000"/>
          <w:sz w:val="21"/>
          <w:szCs w:val="21"/>
          <w:shd w:val="clear" w:color="auto" w:fill="F4F4F4"/>
        </w:rPr>
        <w:t xml:space="preserve">-украшать елку марлей и ватой, не пропитанными огнезащитными составами; </w:t>
      </w:r>
    </w:p>
    <w:p w14:paraId="1F69F371" w14:textId="77777777" w:rsidR="00607934" w:rsidRDefault="00607934" w:rsidP="00607934">
      <w:pPr>
        <w:spacing w:after="0" w:line="240" w:lineRule="auto"/>
        <w:rPr>
          <w:rFonts w:ascii="PTSansBold" w:eastAsia="Times New Roman" w:hAnsi="PTSansBold" w:cs="Times New Roman"/>
          <w:color w:val="000000"/>
          <w:sz w:val="21"/>
          <w:szCs w:val="21"/>
          <w:shd w:val="clear" w:color="auto" w:fill="F4F4F4"/>
        </w:rPr>
      </w:pPr>
      <w:r w:rsidRPr="00607934">
        <w:rPr>
          <w:rFonts w:ascii="PTSansBold" w:eastAsia="Times New Roman" w:hAnsi="PTSansBold" w:cs="Times New Roman"/>
          <w:color w:val="000000"/>
          <w:sz w:val="21"/>
          <w:szCs w:val="21"/>
          <w:shd w:val="clear" w:color="auto" w:fill="F4F4F4"/>
        </w:rPr>
        <w:t xml:space="preserve">-проводить перед началом или во время представлений огневые, покрасочные и другие пожароопасные и </w:t>
      </w:r>
      <w:proofErr w:type="spellStart"/>
      <w:r w:rsidRPr="00607934">
        <w:rPr>
          <w:rFonts w:ascii="PTSansBold" w:eastAsia="Times New Roman" w:hAnsi="PTSansBold" w:cs="Times New Roman"/>
          <w:color w:val="000000"/>
          <w:sz w:val="21"/>
          <w:szCs w:val="21"/>
          <w:shd w:val="clear" w:color="auto" w:fill="F4F4F4"/>
        </w:rPr>
        <w:t>пожаровзрывоопасные</w:t>
      </w:r>
      <w:proofErr w:type="spellEnd"/>
      <w:r w:rsidRPr="00607934">
        <w:rPr>
          <w:rFonts w:ascii="PTSansBold" w:eastAsia="Times New Roman" w:hAnsi="PTSansBold" w:cs="Times New Roman"/>
          <w:color w:val="000000"/>
          <w:sz w:val="21"/>
          <w:szCs w:val="21"/>
          <w:shd w:val="clear" w:color="auto" w:fill="F4F4F4"/>
        </w:rPr>
        <w:t xml:space="preserve"> работы; </w:t>
      </w:r>
    </w:p>
    <w:p w14:paraId="3EACF8AA" w14:textId="77777777" w:rsidR="00607934" w:rsidRDefault="00607934" w:rsidP="00607934">
      <w:pPr>
        <w:spacing w:after="0" w:line="240" w:lineRule="auto"/>
        <w:rPr>
          <w:rFonts w:ascii="PTSansBold" w:eastAsia="Times New Roman" w:hAnsi="PTSansBold" w:cs="Times New Roman"/>
          <w:color w:val="000000"/>
          <w:sz w:val="21"/>
          <w:szCs w:val="21"/>
          <w:shd w:val="clear" w:color="auto" w:fill="F4F4F4"/>
        </w:rPr>
      </w:pPr>
      <w:r w:rsidRPr="00607934">
        <w:rPr>
          <w:rFonts w:ascii="PTSansBold" w:eastAsia="Times New Roman" w:hAnsi="PTSansBold" w:cs="Times New Roman"/>
          <w:color w:val="000000"/>
          <w:sz w:val="21"/>
          <w:szCs w:val="21"/>
          <w:shd w:val="clear" w:color="auto" w:fill="F4F4F4"/>
        </w:rPr>
        <w:t xml:space="preserve">-уменьшать ширину проходов между рядами и устанавливать в проходах дополнительные кресла, стулья и др.; </w:t>
      </w:r>
    </w:p>
    <w:p w14:paraId="0CCC5798" w14:textId="77777777" w:rsidR="00607934" w:rsidRDefault="00607934" w:rsidP="00607934">
      <w:pPr>
        <w:spacing w:after="0" w:line="240" w:lineRule="auto"/>
        <w:rPr>
          <w:rFonts w:ascii="PTSansBold" w:eastAsia="Times New Roman" w:hAnsi="PTSansBold" w:cs="Times New Roman"/>
          <w:color w:val="000000"/>
          <w:sz w:val="21"/>
          <w:szCs w:val="21"/>
          <w:shd w:val="clear" w:color="auto" w:fill="F4F4F4"/>
        </w:rPr>
      </w:pPr>
      <w:r w:rsidRPr="00607934">
        <w:rPr>
          <w:rFonts w:ascii="PTSansBold" w:eastAsia="Times New Roman" w:hAnsi="PTSansBold" w:cs="Times New Roman"/>
          <w:color w:val="000000"/>
          <w:sz w:val="21"/>
          <w:szCs w:val="21"/>
          <w:shd w:val="clear" w:color="auto" w:fill="F4F4F4"/>
        </w:rPr>
        <w:t xml:space="preserve">-полностью гасить свет в помещении во время спектаклей или представлений; </w:t>
      </w:r>
    </w:p>
    <w:p w14:paraId="164920C9" w14:textId="77777777" w:rsidR="00607934" w:rsidRDefault="00607934" w:rsidP="00607934">
      <w:pPr>
        <w:spacing w:after="0" w:line="240" w:lineRule="auto"/>
        <w:rPr>
          <w:rFonts w:ascii="PTSansBold" w:eastAsia="Times New Roman" w:hAnsi="PTSansBold" w:cs="Times New Roman"/>
          <w:color w:val="000000"/>
          <w:sz w:val="21"/>
          <w:szCs w:val="21"/>
          <w:shd w:val="clear" w:color="auto" w:fill="F4F4F4"/>
        </w:rPr>
      </w:pPr>
      <w:r w:rsidRPr="00607934">
        <w:rPr>
          <w:rFonts w:ascii="PTSansBold" w:eastAsia="Times New Roman" w:hAnsi="PTSansBold" w:cs="Times New Roman"/>
          <w:color w:val="000000"/>
          <w:sz w:val="21"/>
          <w:szCs w:val="21"/>
          <w:shd w:val="clear" w:color="auto" w:fill="F4F4F4"/>
        </w:rPr>
        <w:t xml:space="preserve">– допускать нарушения установленных норм заполнения помещений людьми. </w:t>
      </w:r>
    </w:p>
    <w:p w14:paraId="0E7B8C33" w14:textId="77777777" w:rsidR="00607934" w:rsidRPr="00607934" w:rsidRDefault="00607934" w:rsidP="006079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4BE3773" w14:textId="77777777" w:rsidR="00CE7A32" w:rsidRPr="008F2528" w:rsidRDefault="00CE7A32" w:rsidP="00CE7A32">
      <w:pPr>
        <w:spacing w:after="0" w:line="240" w:lineRule="auto"/>
        <w:rPr>
          <w:rFonts w:ascii="PTSansBold" w:eastAsia="Times New Roman" w:hAnsi="PTSansBold" w:cs="Times New Roman"/>
          <w:color w:val="000000"/>
          <w:sz w:val="21"/>
          <w:szCs w:val="21"/>
          <w:u w:val="single"/>
          <w:shd w:val="clear" w:color="auto" w:fill="F4F4F4"/>
        </w:rPr>
      </w:pPr>
      <w:r w:rsidRPr="00CE7A32">
        <w:rPr>
          <w:rFonts w:ascii="Times New Roman" w:eastAsia="Times New Roman" w:hAnsi="Times New Roman" w:cs="Times New Roman"/>
          <w:b/>
          <w:color w:val="000000"/>
          <w:sz w:val="21"/>
          <w:szCs w:val="21"/>
          <w:u w:val="single"/>
          <w:shd w:val="clear" w:color="auto" w:fill="F4F4F4"/>
        </w:rPr>
        <w:t>При эксплуатации бытовых электроприборов и электрических сетей запрещается:</w:t>
      </w:r>
      <w:r w:rsidRPr="00CE7A32">
        <w:rPr>
          <w:rFonts w:ascii="PTSansBold" w:eastAsia="Times New Roman" w:hAnsi="PTSansBold" w:cs="Times New Roman"/>
          <w:color w:val="000000"/>
          <w:sz w:val="21"/>
          <w:szCs w:val="21"/>
          <w:u w:val="single"/>
          <w:shd w:val="clear" w:color="auto" w:fill="F4F4F4"/>
        </w:rPr>
        <w:t xml:space="preserve"> </w:t>
      </w:r>
    </w:p>
    <w:p w14:paraId="00621617" w14:textId="77777777" w:rsidR="00CE7A32" w:rsidRDefault="00CE7A32" w:rsidP="00CE7A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4F4F4"/>
        </w:rPr>
      </w:pPr>
      <w:r w:rsidRPr="00CE7A32">
        <w:rPr>
          <w:rFonts w:ascii="PTSansBold" w:eastAsia="Times New Roman" w:hAnsi="PTSansBold" w:cs="Times New Roman"/>
          <w:color w:val="000000"/>
          <w:sz w:val="21"/>
          <w:szCs w:val="21"/>
          <w:shd w:val="clear" w:color="auto" w:fill="F4F4F4"/>
        </w:rPr>
        <w:t xml:space="preserve">– </w:t>
      </w:r>
      <w:r w:rsidRPr="00CE7A32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4F4F4"/>
        </w:rPr>
        <w:t xml:space="preserve">эксплуатировать электропровода и кабели с видимыми нарушениями изоляции; </w:t>
      </w:r>
    </w:p>
    <w:p w14:paraId="4DF625A1" w14:textId="77777777" w:rsidR="00CE7A32" w:rsidRDefault="00CE7A32" w:rsidP="00CE7A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4F4F4"/>
        </w:rPr>
      </w:pPr>
      <w:r w:rsidRPr="00CE7A32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4F4F4"/>
        </w:rPr>
        <w:t>– пользоваться розетками, рубильниками, другими электроустановочными изделиями с явными повреждениями;</w:t>
      </w:r>
    </w:p>
    <w:p w14:paraId="770E70F2" w14:textId="77777777" w:rsidR="00CE7A32" w:rsidRDefault="00CE7A32" w:rsidP="00CE7A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4F4F4"/>
        </w:rPr>
      </w:pPr>
      <w:r w:rsidRPr="00CE7A32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4F4F4"/>
        </w:rPr>
        <w:t xml:space="preserve"> – обертывать электролампы и светильники бумагой, тканью и другими горючими материалами, а также эксплуатировать светильники со снятыми колпаками (рассеивателями), предусмотренными конструкцией светильника;</w:t>
      </w:r>
    </w:p>
    <w:p w14:paraId="000FEBE1" w14:textId="77777777" w:rsidR="00CE7A32" w:rsidRDefault="00CE7A32" w:rsidP="00CE7A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4F4F4"/>
        </w:rPr>
      </w:pPr>
      <w:r w:rsidRPr="00CE7A32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4F4F4"/>
        </w:rPr>
        <w:t xml:space="preserve"> – пользоваться электроутюгами, электроплитками, электрочайниками и другими электронагревательными приборами, не имеющими устройств тепловой защиты, а также при отсутствии или неисправности терморегуляторов, предусмотренных конструкцией; </w:t>
      </w:r>
    </w:p>
    <w:p w14:paraId="7DD8C2DE" w14:textId="77777777" w:rsidR="00CE7A32" w:rsidRDefault="00CE7A32" w:rsidP="00CE7A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4F4F4"/>
        </w:rPr>
      </w:pPr>
      <w:r w:rsidRPr="00CE7A32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4F4F4"/>
        </w:rPr>
        <w:t>– применять нестандартные (самодельные) электронагревательные приборы, оставлять без присмотра включенными в электрическую сеть электронагревательные приборы, а также другие бытовые электроприборы, в том числе находящиеся в режиме ожидания, за исключением электроприборов, которые могут и (или) должны находиться в круглосуточном режиме работы в соответствии с инструкцией завода-изготовителя;</w:t>
      </w:r>
    </w:p>
    <w:p w14:paraId="7FB8BE53" w14:textId="77777777" w:rsidR="00CE7A32" w:rsidRDefault="00CE7A32" w:rsidP="00CE7A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4F4F4"/>
        </w:rPr>
      </w:pPr>
      <w:r w:rsidRPr="00CE7A32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4F4F4"/>
        </w:rPr>
        <w:t xml:space="preserve"> – использовать временную электропроводку, а также удлинители для питания электроприборов, не предназначенных для проведения аварийных и других временных работ.</w:t>
      </w:r>
    </w:p>
    <w:p w14:paraId="6D6A718F" w14:textId="77777777" w:rsidR="008F2528" w:rsidRDefault="008F2528" w:rsidP="008F25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4F4F4"/>
        </w:rPr>
      </w:pPr>
      <w:r w:rsidRPr="008F2528">
        <w:rPr>
          <w:rFonts w:ascii="Times New Roman" w:eastAsia="Times New Roman" w:hAnsi="Times New Roman" w:cs="Times New Roman"/>
          <w:b/>
          <w:color w:val="000000"/>
          <w:sz w:val="21"/>
          <w:szCs w:val="21"/>
          <w:u w:val="single"/>
          <w:shd w:val="clear" w:color="auto" w:fill="F4F4F4"/>
        </w:rPr>
        <w:t>При эксплуатации эвакуационных путей, эвакуационных и аварийных выходов запрещается:</w:t>
      </w:r>
    </w:p>
    <w:p w14:paraId="27935B16" w14:textId="77777777" w:rsidR="008F2528" w:rsidRDefault="008F2528" w:rsidP="008F25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4F4F4"/>
        </w:rPr>
      </w:pPr>
      <w:r w:rsidRPr="008F2528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4F4F4"/>
        </w:rPr>
        <w:t xml:space="preserve"> – устраивать пороги на путях эвакуации (за исключением порогов в дверных проемах), раздвижные и подъемно-опускные двери и ворота, вращающиеся двери и турникеты, а также другие устройства, препятствующие свободной эвакуации людей; </w:t>
      </w:r>
    </w:p>
    <w:p w14:paraId="5B1A1044" w14:textId="77777777" w:rsidR="008F2528" w:rsidRDefault="008F2528" w:rsidP="008F25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4F4F4"/>
        </w:rPr>
      </w:pPr>
      <w:r w:rsidRPr="008F2528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4F4F4"/>
        </w:rPr>
        <w:t xml:space="preserve">– загромождать эвакуационные пути и выходы (в том числе проходы, коридоры, тамбуры, галереи, лифтовые холлы, лестничные площадки, марши лестниц, двери, эвакуационные люки) различными материалами, изделиями, оборудованием, производственными отходами, мусором и другими предметами, а также блокировать двери эвакуационных выходов; </w:t>
      </w:r>
    </w:p>
    <w:p w14:paraId="11EEE02A" w14:textId="77777777" w:rsidR="008F2528" w:rsidRDefault="008F2528" w:rsidP="008F25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4F4F4"/>
        </w:rPr>
      </w:pPr>
      <w:r w:rsidRPr="008F2528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4F4F4"/>
        </w:rPr>
        <w:t xml:space="preserve">– устраивать в тамбурах выходов (за исключением квартир и индивидуальных жилых домов) сушилки и вешалки для одежды, гардеробы, а также хранить (в том числе временно) инвентарь и материалы; </w:t>
      </w:r>
    </w:p>
    <w:p w14:paraId="141A6E79" w14:textId="77777777" w:rsidR="008F2528" w:rsidRDefault="008F2528" w:rsidP="008F25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4F4F4"/>
        </w:rPr>
      </w:pPr>
      <w:r w:rsidRPr="008F2528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4F4F4"/>
        </w:rPr>
        <w:t xml:space="preserve">– фиксировать самозакрывающиеся двери лестничных клеток, коридоров, холлов и тамбуров в открытом положении (если для этих целей не используются устройства, автоматически срабатывающие при пожаре), а также снимать их; </w:t>
      </w:r>
    </w:p>
    <w:p w14:paraId="550CC8CF" w14:textId="77777777" w:rsidR="008F2528" w:rsidRDefault="008F2528" w:rsidP="008F25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4F4F4"/>
        </w:rPr>
      </w:pPr>
      <w:r w:rsidRPr="008F2528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4F4F4"/>
        </w:rPr>
        <w:t xml:space="preserve">– закрывать жалюзи или остеклять переходы воздушных зон в незадымляемых лестничных клетках; </w:t>
      </w:r>
    </w:p>
    <w:p w14:paraId="66809785" w14:textId="77777777" w:rsidR="00464F53" w:rsidRPr="00464F53" w:rsidRDefault="008F2528" w:rsidP="00464F53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8F2528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4F4F4"/>
        </w:rPr>
        <w:t>– заменять армированное стекло обычным в остеклении дверей и фрамуг. Руководитель организации при расстановке в помещениях технологического, выставочного и другого оборудования обеспечивает наличие проходов к путям эвакуации и эвакуационным выходам. Ковры, ковровые дорожки и другие покрытия полов на объектах с массовым пребыванием людей и на путях эвакуации должны надежно крепиться к полу.</w:t>
      </w:r>
    </w:p>
    <w:p w14:paraId="6E41BFDA" w14:textId="1601DE45" w:rsidR="00464F53" w:rsidRPr="009B100C" w:rsidRDefault="00464F53" w:rsidP="00464F53">
      <w:pPr>
        <w:spacing w:after="0"/>
        <w:rPr>
          <w:rFonts w:ascii="Times New Roman" w:hAnsi="Times New Roman" w:cs="Times New Roman"/>
          <w:sz w:val="21"/>
          <w:szCs w:val="21"/>
          <w:u w:val="single"/>
        </w:rPr>
      </w:pPr>
    </w:p>
    <w:p w14:paraId="6B69F5AB" w14:textId="77777777" w:rsidR="00AD69FF" w:rsidRPr="009B100C" w:rsidRDefault="009B100C" w:rsidP="009B100C">
      <w:pPr>
        <w:ind w:left="4820"/>
        <w:rPr>
          <w:rFonts w:ascii="Times New Roman" w:hAnsi="Times New Roman" w:cs="Times New Roman"/>
          <w:i/>
          <w:u w:val="single"/>
        </w:rPr>
      </w:pPr>
      <w:r w:rsidRPr="009B100C">
        <w:rPr>
          <w:rFonts w:ascii="Times New Roman" w:hAnsi="Times New Roman" w:cs="Times New Roman"/>
          <w:i/>
          <w:u w:val="single"/>
        </w:rPr>
        <w:t xml:space="preserve">Начальник </w:t>
      </w:r>
      <w:r w:rsidR="00AD69FF" w:rsidRPr="009B100C">
        <w:rPr>
          <w:rFonts w:ascii="Times New Roman" w:hAnsi="Times New Roman" w:cs="Times New Roman"/>
          <w:i/>
          <w:u w:val="single"/>
        </w:rPr>
        <w:t xml:space="preserve"> ОНД и </w:t>
      </w:r>
      <w:proofErr w:type="gramStart"/>
      <w:r w:rsidR="00AD69FF" w:rsidRPr="009B100C">
        <w:rPr>
          <w:rFonts w:ascii="Times New Roman" w:hAnsi="Times New Roman" w:cs="Times New Roman"/>
          <w:i/>
          <w:u w:val="single"/>
        </w:rPr>
        <w:t>ПР</w:t>
      </w:r>
      <w:proofErr w:type="gramEnd"/>
      <w:r w:rsidR="00AD69FF" w:rsidRPr="009B100C">
        <w:rPr>
          <w:rFonts w:ascii="Times New Roman" w:hAnsi="Times New Roman" w:cs="Times New Roman"/>
          <w:i/>
          <w:u w:val="single"/>
        </w:rPr>
        <w:t xml:space="preserve"> по Осташковскому, Селижаровскому, Пеновскому районам УНД и ПР ГУ МЧС Ро</w:t>
      </w:r>
      <w:r w:rsidR="00520408" w:rsidRPr="009B100C">
        <w:rPr>
          <w:rFonts w:ascii="Times New Roman" w:hAnsi="Times New Roman" w:cs="Times New Roman"/>
          <w:i/>
          <w:u w:val="single"/>
        </w:rPr>
        <w:t xml:space="preserve">ссии по Тверской области </w:t>
      </w:r>
      <w:r w:rsidR="00AD69FF" w:rsidRPr="009B100C">
        <w:rPr>
          <w:rFonts w:ascii="Times New Roman" w:hAnsi="Times New Roman" w:cs="Times New Roman"/>
          <w:i/>
          <w:u w:val="single"/>
        </w:rPr>
        <w:t xml:space="preserve"> </w:t>
      </w:r>
      <w:r w:rsidRPr="009B100C">
        <w:rPr>
          <w:rFonts w:ascii="Times New Roman" w:hAnsi="Times New Roman" w:cs="Times New Roman"/>
          <w:i/>
          <w:u w:val="single"/>
        </w:rPr>
        <w:t>подполковник</w:t>
      </w:r>
      <w:r w:rsidR="00AD69FF" w:rsidRPr="009B100C">
        <w:rPr>
          <w:rFonts w:ascii="Times New Roman" w:hAnsi="Times New Roman" w:cs="Times New Roman"/>
          <w:i/>
          <w:u w:val="single"/>
        </w:rPr>
        <w:t xml:space="preserve"> внут</w:t>
      </w:r>
      <w:r w:rsidR="00464F53" w:rsidRPr="009B100C">
        <w:rPr>
          <w:rFonts w:ascii="Times New Roman" w:hAnsi="Times New Roman" w:cs="Times New Roman"/>
          <w:i/>
          <w:u w:val="single"/>
        </w:rPr>
        <w:t xml:space="preserve">ренней службы </w:t>
      </w:r>
      <w:r w:rsidRPr="009B100C">
        <w:rPr>
          <w:rFonts w:ascii="Times New Roman" w:hAnsi="Times New Roman" w:cs="Times New Roman"/>
          <w:i/>
          <w:u w:val="single"/>
        </w:rPr>
        <w:t>Волков Д.А.</w:t>
      </w:r>
      <w:r w:rsidR="00AD69FF" w:rsidRPr="009B100C">
        <w:rPr>
          <w:rFonts w:ascii="Times New Roman" w:hAnsi="Times New Roman" w:cs="Times New Roman"/>
          <w:i/>
          <w:u w:val="single"/>
        </w:rPr>
        <w:t xml:space="preserve">        </w:t>
      </w:r>
    </w:p>
    <w:p w14:paraId="5B029B7A" w14:textId="77777777" w:rsidR="00607934" w:rsidRDefault="00607934" w:rsidP="00607934">
      <w:pPr>
        <w:rPr>
          <w:rFonts w:ascii="Times New Roman" w:hAnsi="Times New Roman" w:cs="Times New Roman"/>
          <w:sz w:val="24"/>
          <w:szCs w:val="24"/>
        </w:rPr>
      </w:pPr>
    </w:p>
    <w:p w14:paraId="0E1388FD" w14:textId="77777777" w:rsidR="00607934" w:rsidRDefault="00607934" w:rsidP="00607934">
      <w:pPr>
        <w:rPr>
          <w:rFonts w:ascii="Times New Roman" w:hAnsi="Times New Roman" w:cs="Times New Roman"/>
          <w:sz w:val="24"/>
          <w:szCs w:val="24"/>
          <w:u w:val="single"/>
        </w:rPr>
      </w:pPr>
    </w:p>
    <w:sectPr w:rsidR="00607934" w:rsidSect="0060793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Sans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934"/>
    <w:rsid w:val="0002023D"/>
    <w:rsid w:val="00125434"/>
    <w:rsid w:val="00126971"/>
    <w:rsid w:val="001E7AAE"/>
    <w:rsid w:val="002B0ACD"/>
    <w:rsid w:val="00464F53"/>
    <w:rsid w:val="004D5E64"/>
    <w:rsid w:val="00520408"/>
    <w:rsid w:val="00556B03"/>
    <w:rsid w:val="00607934"/>
    <w:rsid w:val="00740BED"/>
    <w:rsid w:val="008B4C88"/>
    <w:rsid w:val="008F2528"/>
    <w:rsid w:val="009B100C"/>
    <w:rsid w:val="009E36C1"/>
    <w:rsid w:val="00A82F13"/>
    <w:rsid w:val="00A93745"/>
    <w:rsid w:val="00AD69FF"/>
    <w:rsid w:val="00CD27F7"/>
    <w:rsid w:val="00CE7A32"/>
    <w:rsid w:val="00D54B90"/>
    <w:rsid w:val="00E27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A89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79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793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079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60793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79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793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079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6079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68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Елена</cp:lastModifiedBy>
  <cp:revision>11</cp:revision>
  <dcterms:created xsi:type="dcterms:W3CDTF">2021-12-10T13:42:00Z</dcterms:created>
  <dcterms:modified xsi:type="dcterms:W3CDTF">2022-12-01T17:02:00Z</dcterms:modified>
</cp:coreProperties>
</file>