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</w:p>
    <w:p w:rsidR="008441E2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Pr="008441E2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  <w:bookmarkStart w:id="0" w:name="_GoBack"/>
      <w:bookmarkEnd w:id="0"/>
      <w:r w:rsidRPr="008441E2"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  <w:t>Рабочая программа</w:t>
      </w:r>
    </w:p>
    <w:p w:rsidR="00B1612F" w:rsidRDefault="008441E2" w:rsidP="008441E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  <w:r w:rsidRPr="008441E2"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  <w:t>вторая младшая группа</w:t>
      </w:r>
    </w:p>
    <w:p w:rsidR="008441E2" w:rsidRDefault="008441E2" w:rsidP="00193022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  <w:r w:rsidRPr="008441E2"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3pt;height:630.6pt" o:ole="">
            <v:imagedata r:id="rId9" o:title=""/>
          </v:shape>
          <o:OLEObject Type="Embed" ProgID="AcroExch.Document.11" ShapeID="_x0000_i1025" DrawAspect="Content" ObjectID="_1693851468" r:id="rId10"/>
        </w:object>
      </w:r>
    </w:p>
    <w:p w:rsidR="008441E2" w:rsidRDefault="008441E2" w:rsidP="00193022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Default="008441E2" w:rsidP="00193022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8441E2" w:rsidRPr="00193022" w:rsidRDefault="008441E2" w:rsidP="00193022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</w:p>
    <w:p w:rsidR="00B1612F" w:rsidRPr="00193022" w:rsidRDefault="00193022" w:rsidP="0019302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943634"/>
          <w:sz w:val="52"/>
          <w:szCs w:val="52"/>
          <w:lang w:eastAsia="ru-RU"/>
        </w:rPr>
      </w:pPr>
      <w:r w:rsidRPr="00193022">
        <w:rPr>
          <w:rFonts w:ascii="Times New Roman" w:eastAsia="Times New Roman" w:hAnsi="Times New Roman" w:cs="Times New Roman"/>
          <w:b/>
          <w:i/>
          <w:noProof/>
          <w:color w:val="943634"/>
          <w:sz w:val="52"/>
          <w:szCs w:val="52"/>
          <w:lang w:eastAsia="ru-RU"/>
        </w:rPr>
        <w:t>Рабочая программа</w:t>
      </w:r>
    </w:p>
    <w:p w:rsidR="00193022" w:rsidRPr="00193022" w:rsidRDefault="00193022" w:rsidP="00193022">
      <w:pPr>
        <w:tabs>
          <w:tab w:val="left" w:pos="385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</w:pPr>
      <w:r>
        <w:rPr>
          <w:rFonts w:ascii="Times New Roman" w:eastAsia="Times New Roman" w:hAnsi="Times New Roman" w:cs="Times New Roman"/>
          <w:b/>
          <w:i/>
          <w:noProof/>
          <w:color w:val="943634"/>
          <w:sz w:val="52"/>
          <w:szCs w:val="52"/>
          <w:lang w:eastAsia="ru-RU"/>
        </w:rPr>
        <w:t>в</w:t>
      </w:r>
      <w:r w:rsidRPr="00193022">
        <w:rPr>
          <w:rFonts w:ascii="Times New Roman" w:eastAsia="Times New Roman" w:hAnsi="Times New Roman" w:cs="Times New Roman"/>
          <w:b/>
          <w:i/>
          <w:noProof/>
          <w:color w:val="943634"/>
          <w:sz w:val="52"/>
          <w:szCs w:val="52"/>
          <w:lang w:eastAsia="ru-RU"/>
        </w:rPr>
        <w:t>торая младшая группа</w:t>
      </w:r>
    </w:p>
    <w:p w:rsidR="00B1612F" w:rsidRDefault="00B1612F" w:rsidP="00371AF8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943634"/>
          <w:sz w:val="36"/>
          <w:szCs w:val="36"/>
          <w:lang w:eastAsia="ar-SA"/>
        </w:rPr>
      </w:pPr>
    </w:p>
    <w:p w:rsidR="00371AF8" w:rsidRPr="00371AF8" w:rsidRDefault="00371AF8" w:rsidP="00371AF8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943634"/>
          <w:sz w:val="36"/>
          <w:szCs w:val="36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ar-SA"/>
        </w:rPr>
        <w:t xml:space="preserve">                                                         ПОЯСНИТЕЛЬНАЯ ЗАПИСКА</w:t>
      </w: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Рабочая программа предназначена для детей 3-4 лет (вторая младшая группа) - это документ, характеризующий специфику содержания образования и особенности организации образовательной деятельности детей, определяющий организацию образовательной деятельности (содержание, формы) во второй младшей группе.</w:t>
      </w:r>
    </w:p>
    <w:p w:rsidR="00371AF8" w:rsidRPr="00371AF8" w:rsidRDefault="00371AF8" w:rsidP="00371AF8">
      <w:pPr>
        <w:suppressAutoHyphens/>
        <w:spacing w:after="0" w:line="240" w:lineRule="auto"/>
        <w:ind w:firstLine="33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Рабочая программа обеспечивает разностороннее развитие детей в возрасте от 3 до 4 лет с учетом их возрастных и индивидуальных особенностей по основным направлениям – физическому, социально – личностному, познавательно – речевому, художественно – эстетическому. </w:t>
      </w:r>
    </w:p>
    <w:p w:rsidR="00371AF8" w:rsidRPr="00371AF8" w:rsidRDefault="00371AF8" w:rsidP="00371AF8">
      <w:pPr>
        <w:suppressAutoHyphens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Рабочая программа</w:t>
      </w:r>
      <w:r w:rsidRPr="00371AF8">
        <w:rPr>
          <w:rFonts w:ascii="Calibri" w:eastAsia="Arial" w:hAnsi="Calibri" w:cs="Times New Roman"/>
          <w:sz w:val="24"/>
          <w:szCs w:val="24"/>
          <w:lang w:eastAsia="ar-SA"/>
        </w:rPr>
        <w:t xml:space="preserve"> </w:t>
      </w: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разработана в соответствии с принципами: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1. Соответствие принципу развивающего образования, целью которого является развитие ребенка;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2. Сочетание принципов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практике дошкольного образования);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3. 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4. Обеспечение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5. Построения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6. Основываться на комплексно-тематическом принципе построения образовательного процесса;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7. </w:t>
      </w:r>
      <w:proofErr w:type="spellStart"/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Предусмотрение</w:t>
      </w:r>
      <w:proofErr w:type="spellEnd"/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(на занятиях), но и при проведении режимных моментов;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Arial" w:hAnsi="Times New Roman" w:cs="Times New Roman"/>
          <w:sz w:val="24"/>
          <w:szCs w:val="24"/>
          <w:lang w:eastAsia="ar-SA"/>
        </w:rPr>
        <w:t>8. Предположение построения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371AF8" w:rsidRPr="00371AF8" w:rsidRDefault="00371AF8" w:rsidP="00371AF8">
      <w:pPr>
        <w:suppressAutoHyphens/>
        <w:autoSpaceDE w:val="0"/>
        <w:spacing w:after="0" w:line="252" w:lineRule="exact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Программа разработана:</w:t>
      </w:r>
    </w:p>
    <w:p w:rsidR="00371AF8" w:rsidRPr="00371AF8" w:rsidRDefault="00371AF8" w:rsidP="00371AF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-в соответствии с федеральными государственными требованиями </w:t>
      </w:r>
    </w:p>
    <w:p w:rsidR="00371AF8" w:rsidRPr="00371AF8" w:rsidRDefault="00371AF8" w:rsidP="00371AF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-Федеральным законом  «Об образовании в Российской Федерации»;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Calibri" w:hAnsi="Times New Roman" w:cs="Times New Roman"/>
          <w:sz w:val="24"/>
          <w:szCs w:val="24"/>
          <w:lang w:eastAsia="ar-SA"/>
        </w:rPr>
        <w:t>-Конвенцией о правах ребенка ООН</w:t>
      </w:r>
      <w:proofErr w:type="gramStart"/>
      <w:r w:rsidRPr="00371AF8">
        <w:rPr>
          <w:rFonts w:ascii="Times New Roman" w:eastAsia="Calibri" w:hAnsi="Times New Roman" w:cs="Times New Roman"/>
          <w:sz w:val="24"/>
          <w:szCs w:val="24"/>
          <w:lang w:eastAsia="ar-SA"/>
        </w:rPr>
        <w:t>;-</w:t>
      </w:r>
      <w:proofErr w:type="gramEnd"/>
      <w:r w:rsidRPr="00371AF8">
        <w:rPr>
          <w:rFonts w:ascii="Times New Roman" w:eastAsia="Calibri" w:hAnsi="Times New Roman" w:cs="Times New Roman"/>
          <w:sz w:val="24"/>
          <w:szCs w:val="24"/>
          <w:lang w:eastAsia="ar-SA"/>
        </w:rPr>
        <w:t>Приказом Министерства образования РФ 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образования;</w:t>
      </w:r>
    </w:p>
    <w:p w:rsidR="00371AF8" w:rsidRPr="00371AF8" w:rsidRDefault="00371AF8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</w:pPr>
    </w:p>
    <w:p w:rsidR="00371AF8" w:rsidRDefault="00371AF8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</w:pPr>
    </w:p>
    <w:p w:rsidR="00B1612F" w:rsidRDefault="00B1612F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eastAsia="ar-SA"/>
        </w:rPr>
        <w:t xml:space="preserve">Ведущими целями рабочей программы </w:t>
      </w:r>
      <w:r w:rsidRPr="00371AF8">
        <w:rPr>
          <w:rFonts w:ascii="Times New Roman" w:eastAsia="Times New Roman" w:hAnsi="Times New Roman" w:cs="Times New Roman"/>
          <w:b/>
          <w:color w:val="FF0000"/>
          <w:spacing w:val="-4"/>
          <w:sz w:val="24"/>
          <w:szCs w:val="24"/>
          <w:lang w:eastAsia="ar-SA"/>
        </w:rPr>
        <w:t>являются</w:t>
      </w:r>
      <w:r w:rsidRPr="00371A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t>: создание благопри</w:t>
      </w:r>
      <w:r w:rsidRPr="00371AF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ar-SA"/>
        </w:rPr>
        <w:softHyphen/>
      </w:r>
      <w:r w:rsidRPr="00371AF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ar-SA"/>
        </w:rPr>
        <w:t xml:space="preserve">ятных условий для полноценного проживания ребенком дошкольного детства, формирование </w:t>
      </w: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основ базовой культуры личности, всестороннее развитие психических и физических качеств </w:t>
      </w:r>
      <w:r w:rsidRPr="00371AF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t>в соответствии с возрастными и индивидуальными особенностями, подготовка к жизни в совре</w:t>
      </w:r>
      <w:r w:rsidRPr="00371AF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softHyphen/>
        <w:t>менном обществе, к обучению в школе, обеспечение безопасности жизнедеятельности дошколь</w:t>
      </w:r>
      <w:r w:rsidRPr="00371AF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ar-SA"/>
        </w:rPr>
        <w:softHyphen/>
      </w:r>
      <w:r w:rsidRPr="00371AF8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  <w:lang w:eastAsia="ar-SA"/>
        </w:rPr>
        <w:t>ника.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b/>
          <w:color w:val="FF0000"/>
          <w:spacing w:val="-7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pacing w:val="-7"/>
          <w:sz w:val="24"/>
          <w:szCs w:val="24"/>
          <w:lang w:eastAsia="ar-SA"/>
        </w:rPr>
        <w:t xml:space="preserve">     Задачи рабочей программы: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ind w:left="5" w:right="5" w:firstLine="331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ar-SA"/>
        </w:rPr>
        <w:t>1. Способствовать благоприятной адаптации в детском саду, установлению положительных отношений с воспитателем и детьми в группе, устойчивому эмоционально-положительному самочувствию и активности каждого ребенка.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ind w:left="5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Обеспечить физическое развитие детей, своевременное овладение основными движениями  и элементарными культурно-гигиеническими навыками. 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ind w:left="5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Способствовать развитию познавательной активности детей, обогащать их представления и о людях, предметах и явлениях, учить выделять особенности предметов на основе способов сенсорного обследования, сравнения, элементарного анализа. 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ind w:left="5" w:right="5"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Способствовать развитию творческих проявлений детей, интереса к участию в игровой и художественной деятельности с элементами творчества. 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>Возрастные особенности развития детей четвёртого года жизни  (от трёх до четырёх лет).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В возрасте 3-4 лет ребёнок постепенно выходит  за пределы семейного круга. Его общение становится </w:t>
      </w:r>
      <w:proofErr w:type="gramStart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вне</w:t>
      </w:r>
      <w:proofErr w:type="gramEnd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ситуативным. Основным содержанием игры младших дошкольников являются действия с игрушками и предметами-заместителями. 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Изобразительная деятельность ребёнка зависит от его представлений о предмете. 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младшем дошкольном возрасте развивается персептивная деятельность.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ориентироваться в пространстве группы детского сада, а при определённой организации образовательного процесса и в помещении всего дошкольного учреждения.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Развиваются память и внимание.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  Продолжает развиваться наглядно-действенное мышление.  Дошкольники способны установить некоторые скрытые связи и отношения между предметами.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Взаимоотношения детей ярко проявляются в игровой деятельности. Они скорее играют рядом, чем активно вступают во взаимодействие. Однако уже в этом возрасте могут наблюдаться устойчивые, избирательные взаимоотношения. Конфликты возникают преимущественно по поводу игрушек. Положение ребёнка в группе сверстников  во многом определяется мнением воспитателя.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t xml:space="preserve">       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ar-SA"/>
        </w:rPr>
        <w:t>Режим дня детей 2-ой младшей группы на холодный период года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tbl>
      <w:tblPr>
        <w:tblW w:w="0" w:type="auto"/>
        <w:tblInd w:w="-1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915"/>
        <w:gridCol w:w="6242"/>
        <w:gridCol w:w="18"/>
        <w:gridCol w:w="236"/>
      </w:tblGrid>
      <w:tr w:rsidR="00371AF8" w:rsidRPr="00371AF8" w:rsidTr="00016771">
        <w:trPr>
          <w:trHeight w:val="100"/>
        </w:trPr>
        <w:tc>
          <w:tcPr>
            <w:tcW w:w="7915" w:type="dxa"/>
            <w:tcBorders>
              <w:left w:val="single" w:sz="4" w:space="0" w:color="auto"/>
            </w:tcBorders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60" w:type="dxa"/>
            <w:gridSpan w:val="2"/>
            <w:tcBorders>
              <w:left w:val="single" w:sz="4" w:space="0" w:color="auto"/>
            </w:tcBorders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3"/>
          <w:wAfter w:w="6496" w:type="dxa"/>
          <w:trHeight w:val="276"/>
        </w:trPr>
        <w:tc>
          <w:tcPr>
            <w:tcW w:w="7915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Прием и осмотр детей, игры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  <w:trHeight w:val="147"/>
        </w:trPr>
        <w:tc>
          <w:tcPr>
            <w:tcW w:w="791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4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7:00 – 8:00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tabs>
                <w:tab w:val="center" w:pos="3847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Минуты чтения «Приходи сказка»</w:t>
            </w: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8:00 – 8:10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Утренняя гимнастика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8:10– 8:20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  <w:trHeight w:val="432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завтраку, завтрак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08:20 – 08:40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  <w:trHeight w:val="582"/>
        </w:trPr>
        <w:tc>
          <w:tcPr>
            <w:tcW w:w="79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Самостоятельная деятельность, игры, общественно-полезный труд 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08:40 – 09:00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  <w:trHeight w:val="787"/>
        </w:trPr>
        <w:tc>
          <w:tcPr>
            <w:tcW w:w="79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Непосредственно образовательная деятельность (по подгруппам)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9:00 – 09:15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09:25 – 09:40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прогулке, прогулка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09:40 – 11: 30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Возвращение с прогулки, подготовка к обеду, обед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11:30 – 11:40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Подготовка ко сну, дневной сон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12:00 – 15:00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Постепенный подъем, закаливание, полдник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15:10 – 15:20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Игры, самостоятельная деятельность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15:30– 16:15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ужину, ужин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16:15 – 16:20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прогулке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16:30 – 16:45</w:t>
            </w:r>
          </w:p>
        </w:tc>
      </w:tr>
      <w:tr w:rsidR="00371AF8" w:rsidRPr="00371AF8" w:rsidTr="00016771">
        <w:tblPrEx>
          <w:tblBorders>
            <w:top w:val="none" w:sz="0" w:space="0" w:color="auto"/>
          </w:tblBorders>
        </w:tblPrEx>
        <w:trPr>
          <w:gridAfter w:val="2"/>
          <w:wAfter w:w="254" w:type="dxa"/>
        </w:trPr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Прогулка, самостоятельная деятельность на прогулке, уход домой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16:45 – 19:00 </w:t>
            </w:r>
          </w:p>
        </w:tc>
      </w:tr>
    </w:tbl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ar-SA"/>
        </w:rPr>
        <w:t xml:space="preserve">  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  <w:t>Режим дня детей 2-ой младшей группы на теплый период года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7910"/>
        <w:gridCol w:w="6247"/>
      </w:tblGrid>
      <w:tr w:rsidR="00371AF8" w:rsidRPr="00371AF8" w:rsidTr="00016771">
        <w:trPr>
          <w:trHeight w:val="420"/>
        </w:trPr>
        <w:tc>
          <w:tcPr>
            <w:tcW w:w="7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детей на участке, осмотр, утренняя гимнастика,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деятельность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2младшая группа</w:t>
            </w:r>
          </w:p>
        </w:tc>
      </w:tr>
      <w:tr w:rsidR="00371AF8" w:rsidRPr="00371AF8" w:rsidTr="00016771">
        <w:trPr>
          <w:trHeight w:val="390"/>
        </w:trPr>
        <w:tc>
          <w:tcPr>
            <w:tcW w:w="7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7:00 – 8:20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завтраку, завтрак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8:20 – 8:55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деятельность, игры подготовка к прогулке, прогулка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8:55– 9:30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ко второму завтраку, завтрак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10:20 – 10:45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Прогулка, игры, наблюдения, самостоятельная деятельность, воздушные и солнечные процедуры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9:30– 11:00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Возвращение с прогулки, водные процедуры, закаливание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11:00 – 11:10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обеду, обед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11:10 – 11:25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ко сну, дневной сон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11:40 – 15:00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Постепенный подъем, закаливание, полдник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15:00 – 15:10</w:t>
            </w:r>
          </w:p>
        </w:tc>
      </w:tr>
      <w:tr w:rsidR="00371AF8" w:rsidRPr="00371AF8" w:rsidTr="00016771">
        <w:trPr>
          <w:trHeight w:val="442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Самостоятельная деятельность, игры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15:10– 15:45</w:t>
            </w:r>
          </w:p>
        </w:tc>
      </w:tr>
      <w:tr w:rsidR="00371AF8" w:rsidRPr="00371AF8" w:rsidTr="00016771">
        <w:trPr>
          <w:trHeight w:val="367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ужину, ужин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15:45 – 15:50</w:t>
            </w:r>
          </w:p>
        </w:tc>
      </w:tr>
      <w:tr w:rsidR="00371AF8" w:rsidRPr="00371AF8" w:rsidTr="00016771"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Подготовка к прогулке, прогулка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Самостоятельная деятельность на прогулке, уход домой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15:50 – 19:00</w:t>
            </w:r>
          </w:p>
        </w:tc>
      </w:tr>
    </w:tbl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ar-SA"/>
        </w:rPr>
        <w:t xml:space="preserve">     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ar-SA"/>
        </w:rPr>
        <w:t xml:space="preserve">        Двигательный режим детей младшего дошкольного возраста (3-4 лет) </w:t>
      </w: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652"/>
        <w:gridCol w:w="2580"/>
        <w:gridCol w:w="1843"/>
        <w:gridCol w:w="1842"/>
        <w:gridCol w:w="2268"/>
        <w:gridCol w:w="1843"/>
        <w:gridCol w:w="1985"/>
        <w:gridCol w:w="1569"/>
      </w:tblGrid>
      <w:tr w:rsidR="00371AF8" w:rsidRPr="00371AF8" w:rsidTr="00016771"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двигательной активности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Понедельник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Вторник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Среда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Четверг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Пятница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Всего </w:t>
            </w:r>
          </w:p>
        </w:tc>
      </w:tr>
      <w:tr w:rsidR="00371AF8" w:rsidRPr="00371AF8" w:rsidTr="00016771"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Время в минутах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НОД: Физическое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НОД: Мир музыки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НОД: Физическое развитие на прогулке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Физкультурные упражнения на прогулке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15 мин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Подвижные игры на прогулке (ежедневно 2 подвижные игры – на утренней и вечерней прогулке)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+ 10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+ 10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+ 10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+ 10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+ 10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40 мин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Гимнастика после сна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Дозированная ходьба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Игры-хороводы, игровые упражнения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371AF8" w:rsidRPr="00371AF8" w:rsidTr="00016771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Физкультурные досуги</w:t>
            </w:r>
          </w:p>
        </w:tc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 минут один раз в месяц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в неделю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25 мин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25 мин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25 мин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25 мин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 25 мин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 ч 55 мин</w:t>
            </w:r>
          </w:p>
        </w:tc>
      </w:tr>
    </w:tbl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Непосредственная образовательная деятельность (НОД) занятия в дошкольном учреждении начинается с 9</w:t>
      </w: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ar-SA"/>
        </w:rPr>
        <w:t>00</w:t>
      </w: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часов. 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Продолжительность НОД: во 2-й младшей группе (дети от 3 до 4 лет) - 15 минут;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НОД проводятся по подгруппам. В середине каждого НОД педагоги проводят физкультминутку. Предусмотрены перерывы длительностью 10 минут.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НОД по математическому, развитию речи, требующие повышенной познавательной активности и умственного напряжения детей, проводятся в первой половине дня и в дни наиболее высокой работоспособности детей (вторник, среда, четверг).  Для профилактики утомления детей указанную деятельность сочетают с НОД по физическому, музыкальному развитию, по рисованию.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НОД  физкультурно-оздоровительного и эстетического цикла занимают не менее 50%  общего времени.</w:t>
      </w:r>
    </w:p>
    <w:p w:rsidR="00371AF8" w:rsidRPr="00371AF8" w:rsidRDefault="00371AF8" w:rsidP="00371AF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Домашнее задание воспитанникам дошкольного учреждения не задается.</w:t>
      </w:r>
    </w:p>
    <w:p w:rsidR="00371AF8" w:rsidRPr="00371AF8" w:rsidRDefault="00371AF8" w:rsidP="00371AF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Согласно 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</w:t>
      </w: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каждой возрастной группе включены три НОД по физической культуре: два проводятся в физкультурном зале, </w:t>
      </w:r>
    </w:p>
    <w:p w:rsidR="00371AF8" w:rsidRPr="00371AF8" w:rsidRDefault="00371AF8" w:rsidP="00371AF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одно - на свежем воздухе. </w:t>
      </w:r>
    </w:p>
    <w:p w:rsidR="00371AF8" w:rsidRPr="00371AF8" w:rsidRDefault="00371AF8" w:rsidP="00371AF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В физкультурном зале НОД проводится с детьми по подгруппам, на свежем воздухе со всей группой детей. </w:t>
      </w:r>
    </w:p>
    <w:p w:rsidR="00371AF8" w:rsidRPr="00371AF8" w:rsidRDefault="00371AF8" w:rsidP="00371AF8">
      <w:pPr>
        <w:suppressAutoHyphens/>
        <w:spacing w:after="0" w:line="240" w:lineRule="auto"/>
        <w:ind w:left="-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Построение </w:t>
      </w:r>
      <w:proofErr w:type="spellStart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воспитательно</w:t>
      </w:r>
      <w:proofErr w:type="spellEnd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-образовательного процесса осуществляется через  план организации образовательной деятельности на неделю.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color w:val="FF0000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lang w:eastAsia="ar-SA"/>
        </w:rPr>
      </w:pPr>
    </w:p>
    <w:p w:rsidR="00371AF8" w:rsidRPr="00371AF8" w:rsidRDefault="00371AF8" w:rsidP="00371AF8">
      <w:pPr>
        <w:suppressAutoHyphens/>
        <w:spacing w:before="30" w:after="30" w:line="240" w:lineRule="auto"/>
        <w:ind w:left="-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40"/>
          <w:szCs w:val="40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40"/>
          <w:szCs w:val="40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color w:val="FF0000"/>
          <w:sz w:val="40"/>
          <w:szCs w:val="40"/>
          <w:lang w:eastAsia="ar-SA"/>
        </w:rPr>
      </w:pPr>
      <w:r w:rsidRPr="00371AF8">
        <w:rPr>
          <w:rFonts w:ascii="Times New Roman" w:eastAsia="Arial" w:hAnsi="Times New Roman" w:cs="Times New Roman"/>
          <w:b/>
          <w:color w:val="FF0000"/>
          <w:sz w:val="40"/>
          <w:szCs w:val="40"/>
          <w:lang w:eastAsia="ar-SA"/>
        </w:rPr>
        <w:t xml:space="preserve">План организации образовательной деятельности 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75"/>
        <w:gridCol w:w="4353"/>
        <w:gridCol w:w="5389"/>
        <w:gridCol w:w="4121"/>
      </w:tblGrid>
      <w:tr w:rsidR="00371AF8" w:rsidRPr="00371AF8" w:rsidTr="00016771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Инвариантная (обязательная) часть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 младшая группа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538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Количество в неделю, объём нагрузки непосредственно образовательной деятельности</w:t>
            </w:r>
          </w:p>
        </w:tc>
      </w:tr>
      <w:tr w:rsidR="00371AF8" w:rsidRPr="00371AF8" w:rsidTr="00016771"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Познавательное развитие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Виды непосредственно образовательной деятельности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371AF8" w:rsidRPr="00371AF8" w:rsidTr="00016771">
        <w:trPr>
          <w:trHeight w:val="276"/>
        </w:trPr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Природный мир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(ребенок и окружающий мир)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</w:tr>
      <w:tr w:rsidR="00371AF8" w:rsidRPr="00371AF8" w:rsidTr="00016771">
        <w:trPr>
          <w:trHeight w:val="838"/>
        </w:trPr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Социальный мир 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(ребенок и предметный мир)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1,5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Математическое развитие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Конструирование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Режимные моменты, совместная деятельность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Развитие речи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Подготовка к обучению грамоте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Чтение художественной литературы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Режимные моменты, совместная деятельность</w:t>
            </w:r>
          </w:p>
        </w:tc>
      </w:tr>
      <w:tr w:rsidR="00371AF8" w:rsidRPr="00371AF8" w:rsidTr="00016771">
        <w:trPr>
          <w:trHeight w:val="1400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lastRenderedPageBreak/>
              <w:t>1.2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Социально-коммуникативное развитие 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Социальный мир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1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Режимные моменты, совместная деятельность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Режимные моменты, совместная деятельность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Arial" w:hAnsi="Calibri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71AF8" w:rsidRPr="00371AF8" w:rsidTr="00016771">
        <w:trPr>
          <w:trHeight w:val="276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Художественно-эстетическое развитие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Мир музыки</w:t>
            </w:r>
          </w:p>
        </w:tc>
        <w:tc>
          <w:tcPr>
            <w:tcW w:w="41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rPr>
          <w:trHeight w:val="286"/>
        </w:trPr>
        <w:tc>
          <w:tcPr>
            <w:tcW w:w="575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Рисование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Лепка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0,5</w:t>
            </w: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Calibri" w:eastAsia="Arial" w:hAnsi="Calibri" w:cs="Times New Roman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Аппликация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0.5</w:t>
            </w:r>
          </w:p>
        </w:tc>
      </w:tr>
      <w:tr w:rsidR="00371AF8" w:rsidRPr="00371AF8" w:rsidTr="00016771">
        <w:trPr>
          <w:trHeight w:val="562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53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Физическое развитие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371AF8" w:rsidRPr="00371AF8" w:rsidTr="00016771">
        <w:trPr>
          <w:trHeight w:val="493"/>
        </w:trPr>
        <w:tc>
          <w:tcPr>
            <w:tcW w:w="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Режимные моменты, совместная деятельность</w:t>
            </w:r>
          </w:p>
        </w:tc>
      </w:tr>
      <w:tr w:rsidR="00371AF8" w:rsidRPr="00371AF8" w:rsidTr="00016771">
        <w:trPr>
          <w:trHeight w:val="275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4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Речевое развитие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1</w:t>
            </w:r>
          </w:p>
        </w:tc>
      </w:tr>
      <w:tr w:rsidR="00371AF8" w:rsidRPr="00371AF8" w:rsidTr="00016771">
        <w:trPr>
          <w:trHeight w:val="1320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Чтение художественной литературы</w:t>
            </w:r>
          </w:p>
        </w:tc>
        <w:tc>
          <w:tcPr>
            <w:tcW w:w="41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371AF8" w:rsidRPr="00371AF8" w:rsidTr="00016771">
        <w:trPr>
          <w:trHeight w:val="435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8"/>
                <w:szCs w:val="28"/>
                <w:lang w:eastAsia="ar-SA"/>
              </w:rPr>
              <w:t>10</w:t>
            </w:r>
          </w:p>
        </w:tc>
      </w:tr>
      <w:tr w:rsidR="00371AF8" w:rsidRPr="00371AF8" w:rsidTr="00016771">
        <w:trPr>
          <w:trHeight w:val="48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 часа 30 мин.</w:t>
            </w: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Вариативная часть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Дополнительное образование </w:t>
            </w:r>
            <w:proofErr w:type="gramStart"/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</w:t>
            </w:r>
            <w:proofErr w:type="gramEnd"/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приоритетному направлению МДОУ -  социально-личностное развитие детей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Виды </w:t>
            </w:r>
            <w:proofErr w:type="gramStart"/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дополнительной</w:t>
            </w:r>
            <w:proofErr w:type="gramEnd"/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 непосредственно 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образовательной деятельности</w:t>
            </w: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rFonts w:ascii="Times New Roman" w:eastAsia="Arial" w:hAnsi="Times New Roman" w:cs="Times New Roman"/>
                <w:sz w:val="18"/>
                <w:szCs w:val="18"/>
                <w:lang w:eastAsia="ar-SA"/>
              </w:rPr>
              <w:t>(кружки):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lastRenderedPageBreak/>
              <w:t>2.2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«На золотом крыльце сидели»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 часа 45 мин.</w:t>
            </w:r>
          </w:p>
        </w:tc>
      </w:tr>
      <w:tr w:rsidR="00371AF8" w:rsidRPr="00371AF8" w:rsidTr="00016771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 xml:space="preserve">Максимально допустимый объём недельной образовательной нагрузки по </w:t>
            </w:r>
            <w:proofErr w:type="spellStart"/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СанПин</w:t>
            </w:r>
            <w:proofErr w:type="spellEnd"/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2 часа 45 мин.</w:t>
            </w:r>
          </w:p>
        </w:tc>
      </w:tr>
    </w:tbl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sz w:val="44"/>
          <w:szCs w:val="44"/>
          <w:lang w:eastAsia="ar-SA"/>
        </w:rPr>
        <w:t xml:space="preserve"> </w:t>
      </w: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44"/>
          <w:szCs w:val="4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 xml:space="preserve">                           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ar-SA"/>
        </w:rPr>
        <w:t xml:space="preserve"> Расписание непосредственно образовательной деятельности  </w:t>
      </w: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ar-SA"/>
        </w:rPr>
        <w:t>на период 2014-2015 год 2 младшей группы</w:t>
      </w:r>
      <w:r w:rsidRPr="00371AF8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ar-SA"/>
        </w:rPr>
        <w:t xml:space="preserve">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ar-SA"/>
        </w:rPr>
        <w:t>МБДОУ Детский сад №1 «Улыбка»</w:t>
      </w: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662"/>
        <w:gridCol w:w="5245"/>
        <w:gridCol w:w="5538"/>
      </w:tblGrid>
      <w:tr w:rsidR="00371AF8" w:rsidRPr="00371AF8" w:rsidTr="00016771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Дни недели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Вторая младшая группа 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Художественное творчество (рисование)</w:t>
            </w:r>
            <w:proofErr w:type="gramStart"/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,(</w:t>
            </w:r>
            <w:proofErr w:type="gramEnd"/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по подгруппам)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– 9.00-9.15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-9.25-9.40</w:t>
            </w:r>
          </w:p>
        </w:tc>
      </w:tr>
      <w:tr w:rsidR="00371AF8" w:rsidRPr="00371AF8" w:rsidTr="00016771"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-9.50-10.05</w:t>
            </w:r>
          </w:p>
        </w:tc>
      </w:tr>
      <w:tr w:rsidR="00371AF8" w:rsidRPr="00371AF8" w:rsidTr="00016771">
        <w:trPr>
          <w:trHeight w:val="467"/>
        </w:trPr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1.  Познание (развитие математических представлений), (по подгруппам)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- 9.00-9.15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-9.25-9.40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rPr>
          <w:trHeight w:val="754"/>
        </w:trPr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2.Физическая культура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-9.50-10.05</w:t>
            </w:r>
          </w:p>
        </w:tc>
      </w:tr>
      <w:tr w:rsidR="00371AF8" w:rsidRPr="00371AF8" w:rsidTr="00016771">
        <w:trPr>
          <w:cantSplit/>
          <w:trHeight w:val="539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                    Среда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1.Развитие речи (коммуникация, социализация, чтение  художественной литературы)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– 9.00-9.15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rPr>
          <w:cantSplit/>
          <w:trHeight w:val="843"/>
        </w:trPr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2.Физическая культура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-9.25-9.40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НОД: кружок 15.45.</w:t>
            </w:r>
          </w:p>
        </w:tc>
      </w:tr>
      <w:tr w:rsidR="00371AF8" w:rsidRPr="00371AF8" w:rsidTr="00016771">
        <w:trPr>
          <w:trHeight w:val="939"/>
        </w:trPr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lastRenderedPageBreak/>
              <w:t>Четверг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1.Социальный мир/Природный мир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– 9.00-9.1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-9.25-9.40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2.Музыка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-9.50-10.05</w:t>
            </w:r>
          </w:p>
        </w:tc>
      </w:tr>
      <w:tr w:rsidR="00371AF8" w:rsidRPr="00371AF8" w:rsidTr="00016771">
        <w:tc>
          <w:tcPr>
            <w:tcW w:w="3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1.Художественное творчество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(лепка, аппликация), (по подгруппам)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- 9.00-9.15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-9.25-9.40</w:t>
            </w:r>
          </w:p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3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2.Музыка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-9.50-10.05</w:t>
            </w:r>
          </w:p>
        </w:tc>
      </w:tr>
      <w:tr w:rsidR="00371AF8" w:rsidRPr="00371AF8" w:rsidTr="00016771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Кол-во  в неделю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Продолжительность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15м.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Перерывы между НОД.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10м.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 xml:space="preserve">СОДЕРЖАНИЕ ПСИХОЛОГО – ПЕДАГОГИЧЕСКОЙ РАБОТЫ </w:t>
      </w: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  <w:t>ПО ОСВОЕНИЮ ОБРАЗОВАТЕЛЬНЫХ ОБЛАСТЕЙ В МЛАДШЕЙ ГРУППЕ</w:t>
      </w:r>
      <w:r w:rsidRPr="00371AF8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ar-SA"/>
        </w:rPr>
        <w:t xml:space="preserve"> </w:t>
      </w: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518"/>
        <w:gridCol w:w="12268"/>
      </w:tblGrid>
      <w:tr w:rsidR="00371AF8" w:rsidTr="00371AF8">
        <w:tc>
          <w:tcPr>
            <w:tcW w:w="2518" w:type="dxa"/>
          </w:tcPr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Направления развития</w:t>
            </w:r>
          </w:p>
        </w:tc>
        <w:tc>
          <w:tcPr>
            <w:tcW w:w="12268" w:type="dxa"/>
          </w:tcPr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            Содержание образовательного процесса по освоению образовательных областей</w:t>
            </w:r>
          </w:p>
        </w:tc>
      </w:tr>
      <w:tr w:rsidR="00371AF8" w:rsidTr="00371AF8">
        <w:tc>
          <w:tcPr>
            <w:tcW w:w="2518" w:type="dxa"/>
          </w:tcPr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Физическое</w:t>
            </w: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12268" w:type="dxa"/>
          </w:tcPr>
          <w:p w:rsidR="00371AF8" w:rsidRPr="00371AF8" w:rsidRDefault="00371AF8" w:rsidP="00371AF8">
            <w:pPr>
              <w:suppressAutoHyphens/>
              <w:snapToGrid w:val="0"/>
              <w:jc w:val="both"/>
              <w:rPr>
                <w:b/>
                <w:sz w:val="28"/>
                <w:szCs w:val="28"/>
                <w:u w:val="single"/>
                <w:lang w:eastAsia="ar-SA"/>
              </w:rPr>
            </w:pPr>
            <w:r w:rsidRPr="00371AF8">
              <w:rPr>
                <w:b/>
                <w:sz w:val="28"/>
                <w:szCs w:val="28"/>
                <w:u w:val="single"/>
                <w:lang w:eastAsia="ar-SA"/>
              </w:rPr>
              <w:t>2 младшая группа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1. учить детей согласовывать свои действия с движениями других: начинать и заканчивать упражнения одновременно, соблюдать предложенный темп;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2. учить детей реагировать на сигнал и действовать в соответствии с ним;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3. учить детей самостоятельно выполнять простейшие построения и перестроения, физические упражнения в соответствии с указаниями воспитателя;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4. принимать активное участие в подвижных играх;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5.направленно развивать скоростно-силовые качества детей.</w:t>
            </w:r>
          </w:p>
          <w:p w:rsidR="00371AF8" w:rsidRPr="00371AF8" w:rsidRDefault="00371AF8" w:rsidP="00371AF8">
            <w:pPr>
              <w:suppressAutoHyphens/>
              <w:snapToGri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71AF8">
              <w:rPr>
                <w:color w:val="000000"/>
                <w:sz w:val="28"/>
                <w:szCs w:val="28"/>
                <w:lang w:eastAsia="ar-SA"/>
              </w:rPr>
              <w:t>Достижение целей охраны здоровья детей и формирования основы культуры здоровья: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 xml:space="preserve">Задачи: 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lastRenderedPageBreak/>
              <w:t>1.</w:t>
            </w:r>
            <w:r w:rsidRPr="00371AF8">
              <w:rPr>
                <w:rFonts w:ascii="Arial" w:hAnsi="Arial" w:cs="Arial"/>
                <w:sz w:val="28"/>
                <w:szCs w:val="28"/>
                <w:lang w:eastAsia="ar-SA"/>
              </w:rPr>
              <w:t xml:space="preserve"> </w:t>
            </w:r>
            <w:r w:rsidRPr="00371AF8">
              <w:rPr>
                <w:sz w:val="28"/>
                <w:szCs w:val="28"/>
                <w:lang w:eastAsia="ar-SA"/>
              </w:rPr>
              <w:t xml:space="preserve">Сохранение и укрепление физического и психического здоровья детей             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2. Воспитание культурно-гигиенических навыков</w:t>
            </w:r>
          </w:p>
          <w:p w:rsidR="00371AF8" w:rsidRPr="00371AF8" w:rsidRDefault="00371AF8" w:rsidP="00371AF8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>3.</w:t>
            </w:r>
            <w:r w:rsidRPr="00371AF8">
              <w:rPr>
                <w:rFonts w:ascii="Arial" w:hAnsi="Arial" w:cs="Arial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371AF8">
              <w:rPr>
                <w:color w:val="000000"/>
                <w:sz w:val="28"/>
                <w:szCs w:val="28"/>
                <w:lang w:eastAsia="ar-SA"/>
              </w:rPr>
              <w:t>Формирование начальных представлений о здоровом образе жизни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Pr="00371AF8">
              <w:rPr>
                <w:sz w:val="28"/>
                <w:szCs w:val="28"/>
                <w:lang w:eastAsia="ar-SA"/>
              </w:rPr>
              <w:t>.способствовать благоприятной адаптации малышей в детском саду, установлению добрых отношений с воспитателем и детьми в группе, устойчивому эмоционально-положительному самочувствию, поощрять положительные  эмоции, выражать каждому ребёнку участие, интерес к его замыслам и действиям;</w:t>
            </w:r>
          </w:p>
          <w:p w:rsidR="00371AF8" w:rsidRPr="00371AF8" w:rsidRDefault="00371AF8" w:rsidP="00371AF8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Pr="00371AF8">
              <w:rPr>
                <w:sz w:val="28"/>
                <w:szCs w:val="28"/>
                <w:lang w:eastAsia="ar-SA"/>
              </w:rPr>
              <w:t xml:space="preserve">. обеспечить полноценное физическое развитие детей, своевременное овладение </w:t>
            </w:r>
            <w:proofErr w:type="gramStart"/>
            <w:r w:rsidRPr="00371AF8">
              <w:rPr>
                <w:sz w:val="28"/>
                <w:szCs w:val="28"/>
                <w:lang w:eastAsia="ar-SA"/>
              </w:rPr>
              <w:t>основными</w:t>
            </w:r>
            <w:proofErr w:type="gramEnd"/>
            <w:r w:rsidRPr="00371AF8">
              <w:rPr>
                <w:sz w:val="28"/>
                <w:szCs w:val="28"/>
                <w:lang w:eastAsia="ar-SA"/>
              </w:rPr>
              <w:t xml:space="preserve"> </w:t>
            </w:r>
          </w:p>
          <w:p w:rsidR="00371AF8" w:rsidRPr="00371AF8" w:rsidRDefault="00371AF8" w:rsidP="00371AF8">
            <w:pPr>
              <w:suppressAutoHyphens/>
              <w:rPr>
                <w:sz w:val="28"/>
                <w:szCs w:val="28"/>
                <w:lang w:eastAsia="ar-SA"/>
              </w:rPr>
            </w:pPr>
            <w:proofErr w:type="gramStart"/>
            <w:r w:rsidRPr="00371AF8">
              <w:rPr>
                <w:sz w:val="28"/>
                <w:szCs w:val="28"/>
                <w:lang w:eastAsia="ar-SA"/>
              </w:rPr>
              <w:t xml:space="preserve">движениями и гигиенической культурой (приобретение гигиенических навыков ухода за своим </w:t>
            </w:r>
            <w:proofErr w:type="gramEnd"/>
          </w:p>
          <w:p w:rsidR="00371AF8" w:rsidRPr="00371AF8" w:rsidRDefault="00371AF8" w:rsidP="00371AF8">
            <w:pPr>
              <w:suppressAutoHyphens/>
              <w:rPr>
                <w:sz w:val="28"/>
                <w:szCs w:val="28"/>
                <w:lang w:eastAsia="ar-SA"/>
              </w:rPr>
            </w:pPr>
            <w:r w:rsidRPr="00371AF8">
              <w:rPr>
                <w:sz w:val="28"/>
                <w:szCs w:val="28"/>
                <w:lang w:eastAsia="ar-SA"/>
              </w:rPr>
              <w:t xml:space="preserve">телом, культуры еды, бережного отношения к личным вещам, к предметам и игрушкам, поддержание порядка в окружающей обстановке)                   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371AF8" w:rsidTr="00371AF8">
        <w:tc>
          <w:tcPr>
            <w:tcW w:w="2518" w:type="dxa"/>
          </w:tcPr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Социально-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коммуникативное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развитие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268" w:type="dxa"/>
          </w:tcPr>
          <w:p w:rsid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Достижение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целей  формирования основ безопасности собственной жизнедеятельности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и формирования предпосылок экологического сознания (безопасности окружающего мира):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Задачи: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Формирование представлений об опасных для человека и окружающего мира природы ситуациях и способах поведения в них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Приобщение к правилам безопасного для человека и окружающего мира  природы поведения              3.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Передача детям знаний о правилах безопасности дорожного движения в качестве пешехода и пассажира транспортного средства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3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Формирование осторожного и осмотрительного отношения к потенциально  опасным для человека и окружающего мира природы ситуациям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  <w:r w:rsidRPr="00371AF8">
              <w:rPr>
                <w:sz w:val="24"/>
                <w:szCs w:val="24"/>
                <w:lang w:eastAsia="ar-SA"/>
              </w:rPr>
              <w:t xml:space="preserve">. воспитывать бережное отношение к предметному миру; способствовать формированию     способа безопасного для ребёнка поведения;                                                                                                                                                                   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  <w:r w:rsidRPr="00371AF8">
              <w:rPr>
                <w:sz w:val="24"/>
                <w:szCs w:val="24"/>
                <w:lang w:eastAsia="ar-SA"/>
              </w:rPr>
              <w:t xml:space="preserve">.приучать мыть руки перед едой, </w:t>
            </w:r>
            <w:proofErr w:type="gramStart"/>
            <w:r w:rsidRPr="00371AF8">
              <w:rPr>
                <w:sz w:val="24"/>
                <w:szCs w:val="24"/>
                <w:lang w:eastAsia="ar-SA"/>
              </w:rPr>
              <w:t>не брать в рот предметы</w:t>
            </w:r>
            <w:proofErr w:type="gramEnd"/>
            <w:r w:rsidRPr="00371AF8">
              <w:rPr>
                <w:sz w:val="24"/>
                <w:szCs w:val="24"/>
                <w:lang w:eastAsia="ar-SA"/>
              </w:rPr>
              <w:t>;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Достижение целей освоения первоначальных представлений социального характера и включения детей в систему социальных отношений: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Задачи: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Развитие игровой деятельности детей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sz w:val="24"/>
                <w:szCs w:val="24"/>
                <w:lang w:eastAsia="ar-SA"/>
              </w:rPr>
              <w:t>2.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Приобщение к элементарным общепринятым нормам и правилам взаимоотношения со сверстниками и взрослыми (в том числе моральным)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3. 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lastRenderedPageBreak/>
              <w:t>4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.постепенно развивать игровой опыт каждого ребёнка;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5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.помогать открывать новые возможности игрового отражения мира;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6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.пробуждать интерес к творческим проявлениям в игре и игровому общению со сверстниками;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7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.развивать доброжелательное отношение детей к близким людям – любовь к родителям, привязанность и доверие к воспитателю, симпатию к сверстникам;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8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.пробуждать эмоциональную отзывчивость детей на состояние близких людей, сверстников, а также героев сказок, животных и желание помочь – пожалеть, утешить, сказать ласковое слово;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9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.помогать детям осваивать разные способы взаимодействия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со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взрослыми и сверстниками в игре, в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повседневном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общении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и бытовой деятельности;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10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.постепенно приучать детей к выполнению элементарных правил культуры поведения;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11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.развивать умения передавать разные эмоциональные состояния в имитационно-образных играх, 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сопереживать настроению сверстников в общих делах, играх, занятиях, совместных праздниках;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12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.обогащать представления детей о людях (взрослых и сверстниках), об особенностях их внешнего вида, половых различиях, о ярко выраженных эмоциональных состояниях, о добрых поступках людей, о семье и родственных отношениях.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Достижение цели формирования положительного отношения к труду: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Задачи: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 Развитие трудовой деятельности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 Воспитание ценностного отношения к собственному труду, труду других людей и его результатам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3. Формирование первичных представлений о труде взрослых, его роли в обществе и жизни каждого человека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1.помочь детям освоить первые представления о труде взрослых, как способе создания и преобразования предметов, необходимых людям (для детских игр, удовлетворения  потребности в чистоте посуды, одежды,   помещения);                                                              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4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.обеспечить правильное восприятие ребёнком простейших трудовых процессов, помочь увидеть направленность результатов труда взрослых в конкретных трудовых процессах на заботу о детях;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5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.воспитывать добрые чувства к близким, бережное отношение к предметам и игрушкам, как результатам труда взрослых, побуждать к отражению полученных впечатлений в играх.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6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.осуществлять постепенное освоение трудовых процессов по самообслуживанию;</w:t>
            </w:r>
            <w:r>
              <w:rPr>
                <w:color w:val="000000"/>
                <w:sz w:val="24"/>
                <w:szCs w:val="24"/>
                <w:lang w:eastAsia="ar-SA"/>
              </w:rPr>
              <w:t>7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6.побуждать ребёнка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помогать сверстнику застегнуть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пуговицу, снять куртку, пальто;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8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.воспитывать сопереживание, эмоциональную отзывчивость, общую гуманистическую направленность взаимоотношений с детьми.</w:t>
            </w:r>
          </w:p>
        </w:tc>
      </w:tr>
      <w:tr w:rsidR="00371AF8" w:rsidTr="00371AF8">
        <w:tc>
          <w:tcPr>
            <w:tcW w:w="2518" w:type="dxa"/>
          </w:tcPr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Познавательное</w:t>
            </w: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12268" w:type="dxa"/>
          </w:tcPr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Достижение целей развития у детей познавательных интересов,  интеллектуального развития детей: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Задачи: 1. Сенсорное развитие         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2. Развитие познавательно - исследовательской и продуктивной  (конструктивной) деятельности          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lastRenderedPageBreak/>
              <w:t>3. Формирование элементарных математических представлений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4. Формирование целостной картины мира, расширение кругозора детей.        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 xml:space="preserve"> 5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.способствовать развитию познавательной активности детей, обогащать их представления об окружающих предметах и явлениях, учить выделять некоторые особенности предметов на основе способов сенсорного обследования, сравнения, элементарного анализа;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6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.помочь ребёнку получить отчётливые представления о предметах ближайшего окружения, необходимые для правильного и безопасного использования их в разнообразных видах деятельности;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7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.воспитать ценностное, бережное отношение к предметам;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8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 обеспечить постепенный переход от предметного восприятия и узнавания объекта к простейшему сенсорному анализу, выделению с помощью взрослого наиболее ярко выраженных в предметах качеств и свойств (назначение предмета, его части и их назначение, материал, из которого сделан предмет, цвет, форма, размер);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9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.способствовать освоению свойств предметов, отношений идентичности, порядка, равенства и неравенства, простых зависимостей между предметами в повседневной детской деятельности и использованию результатов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с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целью совершенствования игр, практических действий;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10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.развивать самостоятельность познания, поощрять проявление элементов творческой инициативы;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11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.поощрять детей к освоению и применению познавательных и речевых умений по выявлению свойств и отношений, речевых высказываний в разнообразных жизненных ситуациях, рисовании и лепке, природоведческих играх, конструировании.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371AF8" w:rsidTr="00371AF8">
        <w:tc>
          <w:tcPr>
            <w:tcW w:w="2518" w:type="dxa"/>
          </w:tcPr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Речевое</w:t>
            </w: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12268" w:type="dxa"/>
          </w:tcPr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Достижение целей овладения конструктивными способами и средствами взаимодействия с окружающими людьми: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Задачи: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1. Развитие свободного общения с взрослыми и детьми          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2.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Развитие всех компонентов устной  речи  детей (лексической стороны, грамматического строя </w:t>
            </w:r>
            <w:r w:rsidRPr="00371AF8">
              <w:rPr>
                <w:color w:val="000000"/>
                <w:sz w:val="24"/>
                <w:szCs w:val="24"/>
              </w:rPr>
              <w:t>речи, произносительной стороны речи; связной речи - диалогической и монологической форм) в различных формах и видах детской деятельности</w:t>
            </w:r>
          </w:p>
          <w:p w:rsidR="00371AF8" w:rsidRDefault="00371AF8" w:rsidP="00371AF8">
            <w:pPr>
              <w:autoSpaceDE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  <w:r w:rsidRPr="00371AF8">
              <w:rPr>
                <w:color w:val="000000"/>
                <w:sz w:val="24"/>
                <w:szCs w:val="24"/>
              </w:rPr>
              <w:t>Практическое овладение воспитанниками нормами речи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*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.помочь младшим дошкольникам в освоении разговорной  речи: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*понимать обращённую речь с опорой и без опоры на наглядность;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*реагировать на обращение, используя доступные речевые средства, отвечать на вопросы воспитателя;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относить к себе речь взрослого, обращённую к группе людей, понимать её содержание и реагировать в соответствии с ней;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*задавать вопросы, сообщать об эмоционально значимых фактах, просить разрешение и т.д.;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*употреблять речевые формы вежливого общения;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4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.рассказывать об эмоционально значимых событиях, используя высказывание из двух-трёх предложений;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lastRenderedPageBreak/>
              <w:t>*вступать в речевые контакты с взрослыми и сверстниками;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*отвечать на вопросы, обращения;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*сообщать о впечатлениях, побуждениях;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*участвовать в общем разговоре;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*слушать, не перебивая собеседника, не отвлекаясь от темы;   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5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.совершенствовать умения пользоваться установленными формами вежливого общения: здороваться, благодарить, называть по имени, извиняться, говорить доброжелательным, спокойным тоном; использовать элементы монологической речи в разговорах с воспитателем, в сообщениях о выполнении поручения, в пересказе текстов;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6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.активно использовать необходимые для успешного общения слова, связанные с культурой поведения, бытовой и игровой практикой, с этикой общения и др.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>7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.освоить структуру простого предложения.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Достижение цели формирования интереса и потребности в чтении (восприятии) книг: 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 Формирование целостной картины мира, в том числе первичных ценностных представлений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Развитие литературной речи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3.</w:t>
            </w:r>
            <w:r w:rsidRPr="00371AF8">
              <w:rPr>
                <w:rFonts w:ascii="Arial" w:hAnsi="Arial" w:cs="Arial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1.открыть ребёнку мир словесного искусства, воспитать интерес и любовь к книге, умение её слушать, понимать, эмоционально откликаться на воображаемые события и сопереживать героям;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2.воспитывать у детей способности и умения эстетически воспринимать произведения литературы, развивать художественно-речевую деятельность;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3.учить внимательно и сосредоточенно слушать чтение и рассказывание взрослого, не отвлекаться, запоминать и узнавать знакомое произведение, героев сказки, рассказа, запоминать строки стихов,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тесты произведений малых фольклорных форм;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4.отвечать на вопросы по содержанию произведения.</w:t>
            </w:r>
          </w:p>
          <w:p w:rsidR="00371AF8" w:rsidRPr="00371AF8" w:rsidRDefault="00371AF8" w:rsidP="00371AF8">
            <w:pPr>
              <w:autoSpaceDE w:val="0"/>
              <w:rPr>
                <w:color w:val="000000"/>
              </w:rPr>
            </w:pPr>
          </w:p>
        </w:tc>
      </w:tr>
      <w:tr w:rsidR="00371AF8" w:rsidTr="00371AF8">
        <w:tc>
          <w:tcPr>
            <w:tcW w:w="2518" w:type="dxa"/>
          </w:tcPr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Художественно-</w:t>
            </w: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эстетическое</w:t>
            </w:r>
          </w:p>
          <w:p w:rsidR="00371AF8" w:rsidRDefault="00371AF8" w:rsidP="00371AF8">
            <w:pPr>
              <w:suppressAutoHyphens/>
              <w:autoSpaceDE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развитие</w:t>
            </w:r>
          </w:p>
        </w:tc>
        <w:tc>
          <w:tcPr>
            <w:tcW w:w="12268" w:type="dxa"/>
          </w:tcPr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Достижение целей формирования интереса к эстетической стороне окружающей действительности, удовлетворение потребности детей в самовыражении: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1.Развитие продуктивной деятельности детей (рисование, лепка, аппликация, художественный труд)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 Развитие детского творчества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3. Приобщение к изобразительному искусству</w:t>
            </w:r>
            <w:r>
              <w:rPr>
                <w:color w:val="000000"/>
                <w:sz w:val="24"/>
                <w:szCs w:val="24"/>
                <w:lang w:eastAsia="ar-SA"/>
              </w:rPr>
              <w:t>: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1.развитие у детей интереса и желания заниматься изобразительной деятельностью;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2.развивать интерес, внимание, любознательность, эмоциональный отклик детей на отдельные эстетические свойства и качества предметов окружающей действительности, на эстетическую сторону явлений природы и некоторых социальных явлений;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3.формировать умение рассматривать картинку, рисунок, узнавать в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изображённом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знакомые образы предметов, живых объектов, понимать сюжет, эмоционально и эстетически реагировать, сопереживать героям;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lastRenderedPageBreak/>
              <w:t>4.знакомить детей с произведениями прикладного искусства, которые составляют эстетическую среду, формируя эмоциональную отзывчивость, видение цвета, цветового ритма;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5.формировать у детей основы культуры изобразительной деятельности: выполнение элементарных требований к внешней стороне рисунка, лепки, аппликации; правил поведения при выполнении художественной работы, обращении с материалами и орудиями художественного труда.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*учить детей понимать назначение произведений искусства, знать, кто их создаёт; 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*проявлять интерес к  произведениям русского декоративно-прикладного искусства: глиняным игрушкам (дымковская, </w:t>
            </w:r>
            <w:proofErr w:type="spellStart"/>
            <w:r w:rsidRPr="00371AF8">
              <w:rPr>
                <w:color w:val="000000"/>
                <w:sz w:val="24"/>
                <w:szCs w:val="24"/>
                <w:lang w:eastAsia="ar-SA"/>
              </w:rPr>
              <w:t>каргопольская</w:t>
            </w:r>
            <w:proofErr w:type="spell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371AF8">
              <w:rPr>
                <w:color w:val="000000"/>
                <w:sz w:val="24"/>
                <w:szCs w:val="24"/>
                <w:lang w:eastAsia="ar-SA"/>
              </w:rPr>
              <w:t>филимоновская</w:t>
            </w:r>
            <w:proofErr w:type="spellEnd"/>
            <w:r w:rsidRPr="00371AF8">
              <w:rPr>
                <w:color w:val="000000"/>
                <w:sz w:val="24"/>
                <w:szCs w:val="24"/>
                <w:lang w:eastAsia="ar-SA"/>
              </w:rPr>
              <w:t>), игрушкам из дерева, из соломы, предметам быта (расписная посуда,  вышитая одежда);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*узнавать рисунки художников (</w:t>
            </w:r>
            <w:proofErr w:type="spellStart"/>
            <w:r w:rsidRPr="00371AF8">
              <w:rPr>
                <w:color w:val="000000"/>
                <w:sz w:val="24"/>
                <w:szCs w:val="24"/>
                <w:lang w:eastAsia="ar-SA"/>
              </w:rPr>
              <w:t>Ю.Васнецова</w:t>
            </w:r>
            <w:proofErr w:type="spell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371AF8">
              <w:rPr>
                <w:color w:val="000000"/>
                <w:sz w:val="24"/>
                <w:szCs w:val="24"/>
                <w:lang w:eastAsia="ar-SA"/>
              </w:rPr>
              <w:t>В.Сутеева</w:t>
            </w:r>
            <w:proofErr w:type="spell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371AF8">
              <w:rPr>
                <w:color w:val="000000"/>
                <w:sz w:val="24"/>
                <w:szCs w:val="24"/>
                <w:lang w:eastAsia="ar-SA"/>
              </w:rPr>
              <w:t>Е.Чарушина</w:t>
            </w:r>
            <w:proofErr w:type="spellEnd"/>
            <w:r w:rsidRPr="00371AF8">
              <w:rPr>
                <w:color w:val="000000"/>
                <w:sz w:val="24"/>
                <w:szCs w:val="24"/>
                <w:lang w:eastAsia="ar-SA"/>
              </w:rPr>
              <w:t>) в иллюстрациях к детским книгам;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учить вместе с взрослым внимательно рассматривать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живописные картины, делиться впечатлениями.</w:t>
            </w:r>
          </w:p>
          <w:p w:rsid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</w:p>
          <w:p w:rsid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371AF8">
              <w:rPr>
                <w:b/>
                <w:color w:val="000000"/>
                <w:sz w:val="24"/>
                <w:szCs w:val="24"/>
                <w:u w:val="single"/>
                <w:lang w:eastAsia="ar-SA"/>
              </w:rPr>
              <w:t>Рисование: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*учить детей  изображать обобщённый образ предметов (дерево, дом, машина), живые объекты (зайчик, мышка, кошка), игрушки (снеговик, неваляшка), передавать элементы декоративного узора (линии, точки, круги, мазки);</w:t>
            </w:r>
            <w:proofErr w:type="gramEnd"/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*учить 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правильно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пользоваться инструментами (кисточкой, карандашом, гуашевой краской);</w:t>
            </w:r>
          </w:p>
          <w:p w:rsidR="00371AF8" w:rsidRP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371AF8">
              <w:rPr>
                <w:b/>
                <w:color w:val="000000"/>
                <w:sz w:val="24"/>
                <w:szCs w:val="24"/>
                <w:u w:val="single"/>
                <w:lang w:eastAsia="ar-SA"/>
              </w:rPr>
              <w:t>Лепка: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*закреплять в лепке знакомые способы и осваивать новые, включающие работу пальцев: раскатывание пластилина под углом ладонями рук (морковка, ракета), соединение различных форм, скатывание и вдавливание, соединение нескольких частей в один образ (снеговик);</w:t>
            </w:r>
          </w:p>
          <w:p w:rsidR="00371AF8" w:rsidRPr="00371AF8" w:rsidRDefault="00371AF8" w:rsidP="00371AF8">
            <w:pPr>
              <w:suppressAutoHyphens/>
              <w:rPr>
                <w:b/>
                <w:color w:val="000000"/>
                <w:sz w:val="24"/>
                <w:szCs w:val="24"/>
                <w:u w:val="single"/>
                <w:lang w:eastAsia="ar-SA"/>
              </w:rPr>
            </w:pPr>
            <w:r w:rsidRPr="00371AF8">
              <w:rPr>
                <w:b/>
                <w:color w:val="000000"/>
                <w:sz w:val="24"/>
                <w:szCs w:val="24"/>
                <w:u w:val="single"/>
                <w:lang w:eastAsia="ar-SA"/>
              </w:rPr>
              <w:t>Конструирование: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*способствовать овладению конструктивными навыками, развивать умение детей строить мебель, горки, грузовые машины, дома и др. постройки.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Достижение цели развития музыкальности детей, способности эмоционально воспринимать музыку: 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 Развитие музыкально-художественной деятельности</w:t>
            </w:r>
          </w:p>
          <w:p w:rsid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 Развитие музыкально-художественной деятельности</w:t>
            </w:r>
            <w:r>
              <w:rPr>
                <w:color w:val="000000"/>
                <w:sz w:val="24"/>
                <w:szCs w:val="24"/>
                <w:lang w:eastAsia="ar-SA"/>
              </w:rPr>
              <w:t>:</w:t>
            </w:r>
          </w:p>
          <w:p w:rsidR="00371AF8" w:rsidRPr="00371AF8" w:rsidRDefault="00371AF8" w:rsidP="00371AF8">
            <w:pPr>
              <w:suppressAutoHyphens/>
              <w:snapToGrid w:val="0"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1.воспитание у детей  слуховой сосредоточенности и эмоциональной отзывчивости на музыку;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2.организация детского экспериментирования с немузыкальными (шумовыми, природными) и музыкальными звуками и исследование качеств музыкального звука: высоты, длительности, тембра;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3.активизация слуховой восприимчивости младших дошкольников;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Устанавливать простейшие связи между характером музыкального образа и средствами его выразительности (колыбельная для куклы – потому что музыка медленная и т.д.);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4.развитие двигательно-активных видов музыкальной деятельности – музыкально-</w:t>
            </w:r>
            <w:proofErr w:type="gramStart"/>
            <w:r w:rsidRPr="00371AF8">
              <w:rPr>
                <w:color w:val="000000"/>
                <w:sz w:val="24"/>
                <w:szCs w:val="24"/>
                <w:lang w:eastAsia="ar-SA"/>
              </w:rPr>
              <w:t>ритмических движений</w:t>
            </w:r>
            <w:proofErr w:type="gram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и игры на </w:t>
            </w:r>
            <w:r w:rsidRPr="00371AF8">
              <w:rPr>
                <w:color w:val="000000"/>
                <w:sz w:val="24"/>
                <w:szCs w:val="24"/>
                <w:lang w:eastAsia="ar-SA"/>
              </w:rPr>
              <w:lastRenderedPageBreak/>
              <w:t>шумовых музыкальных инструментах;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5.развитие </w:t>
            </w:r>
            <w:proofErr w:type="spellStart"/>
            <w:r w:rsidRPr="00371AF8">
              <w:rPr>
                <w:color w:val="000000"/>
                <w:sz w:val="24"/>
                <w:szCs w:val="24"/>
                <w:lang w:eastAsia="ar-SA"/>
              </w:rPr>
              <w:t>координированности</w:t>
            </w:r>
            <w:proofErr w:type="spellEnd"/>
            <w:r w:rsidRPr="00371AF8">
              <w:rPr>
                <w:color w:val="000000"/>
                <w:sz w:val="24"/>
                <w:szCs w:val="24"/>
                <w:lang w:eastAsia="ar-SA"/>
              </w:rPr>
              <w:t xml:space="preserve"> движений и мелкой моторики при обучении приёмам игры на инструментах;</w:t>
            </w:r>
          </w:p>
          <w:p w:rsidR="00371AF8" w:rsidRPr="00371AF8" w:rsidRDefault="00371AF8" w:rsidP="00371AF8">
            <w:pPr>
              <w:suppressAutoHyphens/>
              <w:rPr>
                <w:color w:val="000000"/>
                <w:sz w:val="24"/>
                <w:szCs w:val="24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6.формирование вокальных певческих умений в процессе подпевания взрослому;</w:t>
            </w:r>
          </w:p>
          <w:p w:rsidR="00371AF8" w:rsidRDefault="00371AF8" w:rsidP="00371AF8">
            <w:pPr>
              <w:suppressAutoHyphens/>
              <w:autoSpaceDE w:val="0"/>
              <w:rPr>
                <w:color w:val="000000"/>
                <w:sz w:val="28"/>
                <w:szCs w:val="28"/>
                <w:lang w:eastAsia="ar-SA"/>
              </w:rPr>
            </w:pPr>
            <w:r w:rsidRPr="00371AF8">
              <w:rPr>
                <w:color w:val="000000"/>
                <w:sz w:val="24"/>
                <w:szCs w:val="24"/>
                <w:lang w:eastAsia="ar-SA"/>
              </w:rPr>
              <w:t>7.стимулирование умений импровизировать и сочинять простейшие музыкально-художественные образы в музыкальных играх и танцах.</w:t>
            </w:r>
          </w:p>
        </w:tc>
      </w:tr>
    </w:tbl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71AF8">
        <w:rPr>
          <w:rFonts w:ascii="Times New Roman" w:eastAsia="Times New Roman" w:hAnsi="Times New Roman" w:cs="Times New Roman"/>
          <w:color w:val="FF0000"/>
          <w:sz w:val="40"/>
          <w:szCs w:val="40"/>
          <w:lang w:eastAsia="ar-SA"/>
        </w:rPr>
        <w:t xml:space="preserve">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t>Сюжетно – тематическое планирование образовательного процесса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3118"/>
      </w:tblGrid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Неделя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40"/>
                <w:szCs w:val="40"/>
                <w:lang w:eastAsia="ar-SA"/>
              </w:rPr>
              <w:t xml:space="preserve">                                                Тема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Сентябрь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Мой детский сад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Осень. Осенние дары природы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Игрушки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Золотая осень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Октябрь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Домашние животные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Транспорт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lastRenderedPageBreak/>
              <w:t xml:space="preserve">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Я человек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Труд взрослых. Профессии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Ноябрь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Дикие животные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Моя семья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Я – хороший, ты – хороший. Как себя вести. Учимся дружить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Музыка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</w:tr>
      <w:tr w:rsidR="00371AF8" w:rsidRPr="00371AF8" w:rsidTr="00016771">
        <w:trPr>
          <w:trHeight w:val="975"/>
        </w:trPr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   Декабрь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Мой дом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Я и моё тело (что я знаю о себе?)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Зима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Новый год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  Январь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Русское народное творчество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Мир предметов вокруг нас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Мальчики и девочки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Февраль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Мир животных и птиц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Я в обществе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lastRenderedPageBreak/>
              <w:t xml:space="preserve">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Наши папы. Защитники Отечества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Неделя безопасности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   Март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8 Марта. О любимых мамах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Мы – помощники. Что мы умеем?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Мой город, моя малая Родина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Книжная неделя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</w:t>
            </w:r>
          </w:p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Апрель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Растём здоровыми, крепкими, жизнерадостными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proofErr w:type="gramStart"/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Весна-красна</w:t>
            </w:r>
            <w:proofErr w:type="gramEnd"/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 xml:space="preserve">Птицы 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Добрые волшебники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color w:val="FF0000"/>
                <w:sz w:val="40"/>
                <w:szCs w:val="40"/>
                <w:lang w:eastAsia="ar-SA"/>
              </w:rPr>
              <w:t xml:space="preserve">                                             Май 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1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На улицах города (ПДД)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2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 xml:space="preserve">Следопыты 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 3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Мир вокруг нас</w:t>
            </w:r>
          </w:p>
        </w:tc>
      </w:tr>
      <w:tr w:rsidR="00371AF8" w:rsidRPr="00371AF8" w:rsidTr="00016771">
        <w:tc>
          <w:tcPr>
            <w:tcW w:w="166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/>
                <w:i/>
                <w:sz w:val="40"/>
                <w:szCs w:val="40"/>
                <w:lang w:eastAsia="ar-SA"/>
              </w:rPr>
              <w:t xml:space="preserve">    4</w:t>
            </w:r>
          </w:p>
        </w:tc>
        <w:tc>
          <w:tcPr>
            <w:tcW w:w="13118" w:type="dxa"/>
          </w:tcPr>
          <w:p w:rsidR="00371AF8" w:rsidRPr="00371AF8" w:rsidRDefault="00371AF8" w:rsidP="00371A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ar-SA"/>
              </w:rPr>
              <w:t>Зеленые друзья (растения)</w:t>
            </w:r>
          </w:p>
        </w:tc>
      </w:tr>
    </w:tbl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sectPr w:rsidR="00371AF8" w:rsidRPr="00371AF8" w:rsidSect="006D68A9">
          <w:footerReference w:type="default" r:id="rId11"/>
          <w:pgSz w:w="16838" w:h="11906" w:orient="landscape"/>
          <w:pgMar w:top="0" w:right="1134" w:bottom="1410" w:left="1134" w:header="851" w:footer="1134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docGrid w:linePitch="360"/>
        </w:sectPr>
      </w:pP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                                                        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ar-SA"/>
        </w:rPr>
        <w:t xml:space="preserve">  Работа с родителями.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направлений работы с семьей по образовательным областям: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Познавательное развитие: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ориентировать родителей на развитие у ребенка потребности к познанию, общению </w:t>
      </w:r>
      <w:proofErr w:type="gramStart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взрослыми и сверстниками;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Речевое развитие: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доказывать родителям ценность домашнего чтения;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показывать методы и приемы ознакомления ребенка с художественной литературой.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Социально-коммуникативное развитие: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сопровождать и поддерживать семью в реализации воспитательных воздействий.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развивать у родителей навыки общения с ребенком;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показывать значение доброго, теплого общения с ребенком.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изучить традиции трудового воспитания в семьях воспитанников;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 и нормативы. </w:t>
      </w:r>
    </w:p>
    <w:p w:rsidR="00371AF8" w:rsidRPr="00371AF8" w:rsidRDefault="00371AF8" w:rsidP="00371A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     </w:t>
      </w:r>
      <w:r w:rsidRPr="00371A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Художественно-эстетическое развитие: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поддержать стремление родителей развивать художественную деятельность детей в детском саду и дома;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привлекать родителей к активным формам совместной  с детьми деятельности способствующим возникновению творческого вдохновения.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lastRenderedPageBreak/>
        <w:t>Физическое развитие: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стимулирование двигательной активности ребенка совместными спортивными играми, прогулками.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t xml:space="preserve">                                 </w:t>
      </w: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lastRenderedPageBreak/>
        <w:t xml:space="preserve">                                   Результаты освоения программы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371A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«Физически 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развитый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»,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овладевший основными культурно-гигиеническими навыками: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антропометрические показатели: рост, вес;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владеет соответствующими возрасту основными движениями;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сформирована  потребность в двигательной активности.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2. Интегративное качество</w:t>
      </w:r>
      <w:r w:rsidRPr="00371AF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Любознательный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активный»: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проявляет интерес к различным видам игр, к участию в совместных играх;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интересуется предметами ближайшего окружения, их назначением свойствами;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проявляет интерес к участию в праздниках, постановках, совместных досугах и развлечениях.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«Эмоционально 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отзывчивый</w:t>
      </w:r>
      <w:proofErr w:type="gramEnd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»: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откликается на эмоции близких людей и друзей;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эмоционально заинтересовано следит за развитием действия в играх-драматизациях и кукольных спектаклях;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пытается отражать полученные впечатления в речи и продуктивных видах деятельности.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«Овладевший средствами общения и способами взаимодействия 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взрослыми и сверстниками»: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умеет в быту, играх налаживать контакты, взаимодействовать со сверстниками;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умеет делиться своими впечатлениями с воспитателями и родителями;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обращаться к воспитателю по имени и отчеству.  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Интегративное качество 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Способный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поведения»: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готов соблюдать элементарные правила в совместных играх;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может общаться спокойно, без крика;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соблюдает правила элементарной вежливости.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6. 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Способный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решать интеллектуальные и личностные задачи (проблемы), адекватные возрасту»: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проявляет желание участвовать в уходе за растениями и животными в уголке природы и на участке;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использует разные способы обследования предметов, включая простейшие опыты;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умеет занимать себя игрой, самостоятельной художественной деятельностью.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 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Имеющий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первичные представления о себе, семье, обществе, государстве, мире и природе».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называет членов своей семьи, их имена;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знает название родного города;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знает свое имя, возраст,  пол.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 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Овладевший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универсальными предпосылками учебной деятельности»:</w:t>
      </w:r>
    </w:p>
    <w:p w:rsidR="00371AF8" w:rsidRPr="00371AF8" w:rsidRDefault="00371AF8" w:rsidP="00371A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-имеет простейшие навыки организованного поведения в детском саду, дома, на улице;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случае проблемной ситуации обращается за помощью;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проявляет интерес к книгам, к рассматриванию иллюстраций. 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9. Интегративное качество </w:t>
      </w:r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</w:t>
      </w:r>
      <w:proofErr w:type="gramStart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Овладевший</w:t>
      </w:r>
      <w:proofErr w:type="gramEnd"/>
      <w:r w:rsidRPr="00371AF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необходимыми умениями и навыками»</w:t>
      </w: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У ребенка сформированы умения и навыки, необходимые для осуществления различных видов детской деятельности. </w:t>
      </w: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lastRenderedPageBreak/>
        <w:t>Учебно-методическое сопровождение</w:t>
      </w:r>
    </w:p>
    <w:p w:rsidR="00371AF8" w:rsidRPr="00371AF8" w:rsidRDefault="00371AF8" w:rsidP="00371AF8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Сюжетные игры, ролевые атрибуты к играм. 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игры.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материалы по сопровождению коммуникативной деятельности.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Дидактические материалы по сопровождению познавательно-исследовательской деятельности. 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материалы по сопровождению трудовой деятельности.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материалы по сопровождению двигательной деятельности.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материалы по сопровождению чтения художественной литературы.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Дидактические материалы по сопровождению </w:t>
      </w:r>
      <w:proofErr w:type="gramStart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музыкально-художественной</w:t>
      </w:r>
      <w:proofErr w:type="gramEnd"/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деятельность.</w:t>
      </w:r>
    </w:p>
    <w:p w:rsidR="00371AF8" w:rsidRPr="00371AF8" w:rsidRDefault="00371AF8" w:rsidP="00371AF8">
      <w:pPr>
        <w:numPr>
          <w:ilvl w:val="1"/>
          <w:numId w:val="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4"/>
          <w:szCs w:val="24"/>
          <w:lang w:eastAsia="ar-SA"/>
        </w:rPr>
        <w:t>Дидактические материалы по сопровождению продуктивной деятельности.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ar-SA"/>
        </w:rPr>
        <w:t xml:space="preserve">                                                      Список литературы.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 xml:space="preserve">                                                                                  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1.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Дыбина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О.В. Занятия по ознакомлению с окружающим миром во второй младшей группе детского сада. Конспекты                  занятий. / О.В.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Дыбина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- М.: Мозаика-синтез, 2008.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2. Изобразительная деятельность и художественный труд. Вторая младшая группа: конспекты занятий/ авт. – сост.         О.В. Павлова. – Волгоград: Учитель, 2011.-154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3. Козлова С.А. Мой мир: приобщение ребенка к социальному миру / С.А. Козлова; Катаева Л.И., Коррекционно-развивающие занятия с дошкольниками / Л.И. Катаева. - М.: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Линка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- Пресс, 2000. – 224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4. Комплексные занятия с детьми 3 – 7 лет: формирование мелкой моторики, развитие речи / авт. – сост. Н. Л.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Стефанова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– Волгоград: Учитель, 2012. – 261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5. Математика. Вторая младшая группа: планирование, конспекты игровых занятий / авт. – сост. Е. С.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Маклакова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- Волгоград: Учитель, 2010. – 119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6. Организация деятельности детей на прогулке. Вторая младшая группа / авт. – сост. В. Н.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Кастрыкина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Г. П. Попова. 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-Волгоград: Учитель, 2012.- 200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7. Основы безопасности поведения дошкольников: занятия, планирование, рекомендации / авт. – сост. О.В.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Чермашенцева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– Волгоград: Учитель, 2012. – 207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8. Ребенок познает мир (игровые занятия по формированию представлений о себе для младших дошкольников) / авт. – сост. Т.В. Смирнова. – Волгоград: Учитель, 2012. – 167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9.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Соломенникова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О. А. Занятия по формированию элементарных экологических представлений во второй младшей группе детского сада. Конспекты занятий / О.А.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Соломенникова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– М.: Мозаика – Синтез, 2009.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10.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Теплюк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, С. Н. Занятия на прогулках с детьми младшего дошкольного возраста</w:t>
      </w:r>
      <w:proofErr w:type="gram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:</w:t>
      </w:r>
      <w:proofErr w:type="gram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пособие для педагогов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дошк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учреждений /С. Н.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Теплюк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– М.: </w:t>
      </w:r>
      <w:proofErr w:type="spell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Гуманит</w:t>
      </w:r>
      <w:proofErr w:type="spell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изд. центр ВЛАДОС,2001.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11. Физическое развитие детей 2 – 7 лет: сюжетно - ролевые занятия / авт. – сост. Е. И. </w:t>
      </w:r>
      <w:proofErr w:type="gramStart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Подольская</w:t>
      </w:r>
      <w:proofErr w:type="gramEnd"/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– Волгоград: Учитель,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371AF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2012. – 229 с.</w:t>
      </w: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ar-SA"/>
        </w:rPr>
      </w:pPr>
      <w:r w:rsidRPr="00371AF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                                                                            </w:t>
      </w:r>
      <w:r w:rsidRPr="00371AF8">
        <w:rPr>
          <w:rFonts w:ascii="Times New Roman" w:eastAsia="Times New Roman" w:hAnsi="Times New Roman" w:cs="Times New Roman"/>
          <w:b/>
          <w:i/>
          <w:color w:val="943634"/>
          <w:sz w:val="52"/>
          <w:szCs w:val="52"/>
          <w:lang w:eastAsia="ar-SA"/>
        </w:rPr>
        <w:t xml:space="preserve">   </w:t>
      </w:r>
      <w:r w:rsidRPr="00371AF8">
        <w:rPr>
          <w:rFonts w:ascii="Times New Roman" w:eastAsia="Times New Roman" w:hAnsi="Times New Roman" w:cs="Times New Roman"/>
          <w:b/>
          <w:i/>
          <w:color w:val="FF0000"/>
          <w:sz w:val="52"/>
          <w:szCs w:val="52"/>
          <w:lang w:eastAsia="ar-SA"/>
        </w:rPr>
        <w:t xml:space="preserve"> Содержание:</w:t>
      </w:r>
    </w:p>
    <w:p w:rsidR="00371AF8" w:rsidRPr="00371AF8" w:rsidRDefault="00371AF8" w:rsidP="00371AF8">
      <w:pPr>
        <w:tabs>
          <w:tab w:val="left" w:pos="385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52"/>
          <w:szCs w:val="52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24"/>
        <w:gridCol w:w="1035"/>
      </w:tblGrid>
      <w:tr w:rsidR="00371AF8" w:rsidRPr="00371AF8" w:rsidTr="00016771">
        <w:tc>
          <w:tcPr>
            <w:tcW w:w="14124" w:type="dxa"/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  <w:t>1.</w:t>
            </w:r>
            <w:r w:rsidRPr="00371AF8"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  <w:t xml:space="preserve">      Пояснительная записка</w:t>
            </w:r>
          </w:p>
        </w:tc>
        <w:tc>
          <w:tcPr>
            <w:tcW w:w="1035" w:type="dxa"/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71AF8" w:rsidRPr="00371AF8" w:rsidTr="00016771">
        <w:tc>
          <w:tcPr>
            <w:tcW w:w="14124" w:type="dxa"/>
            <w:shd w:val="clear" w:color="auto" w:fill="auto"/>
          </w:tcPr>
          <w:p w:rsidR="00371AF8" w:rsidRPr="00371AF8" w:rsidRDefault="00371AF8" w:rsidP="00371AF8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</w:t>
            </w: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2.     Харак</w:t>
            </w: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softHyphen/>
              <w:t>теристика возрастных особенностей развития детей</w:t>
            </w:r>
          </w:p>
          <w:p w:rsidR="00371AF8" w:rsidRPr="00371AF8" w:rsidRDefault="00371AF8" w:rsidP="00371AF8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</w:t>
            </w: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3.     Режим дня на холодный период года</w:t>
            </w:r>
          </w:p>
          <w:p w:rsidR="00371AF8" w:rsidRPr="00371AF8" w:rsidRDefault="00371AF8" w:rsidP="00371AF8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4.     Режим дня на теплый период года</w:t>
            </w:r>
          </w:p>
          <w:p w:rsidR="00371AF8" w:rsidRPr="00371AF8" w:rsidRDefault="00371AF8" w:rsidP="00371AF8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5.    Двигательный режим детей дошкольного возраста (3-4 лет)</w:t>
            </w:r>
          </w:p>
          <w:p w:rsidR="00371AF8" w:rsidRPr="00371AF8" w:rsidRDefault="00371AF8" w:rsidP="00371AF8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</w:t>
            </w: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6.    План организации образовательной программы</w:t>
            </w:r>
          </w:p>
          <w:p w:rsidR="00371AF8" w:rsidRPr="00371AF8" w:rsidRDefault="00371AF8" w:rsidP="00371AF8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</w:t>
            </w: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7.     Расписание непосредственно образовательной программы</w:t>
            </w:r>
          </w:p>
          <w:p w:rsidR="00371AF8" w:rsidRPr="00371AF8" w:rsidRDefault="00371AF8" w:rsidP="00371AF8">
            <w:pPr>
              <w:numPr>
                <w:ilvl w:val="0"/>
                <w:numId w:val="1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    Содержание психолого-педагогической работы</w:t>
            </w:r>
          </w:p>
          <w:p w:rsidR="00371AF8" w:rsidRPr="00371AF8" w:rsidRDefault="00371AF8" w:rsidP="00371AF8">
            <w:pPr>
              <w:numPr>
                <w:ilvl w:val="0"/>
                <w:numId w:val="1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    Сюжетно-тематическое планирование образовательного процесса</w:t>
            </w:r>
          </w:p>
          <w:p w:rsidR="00371AF8" w:rsidRPr="00371AF8" w:rsidRDefault="00371AF8" w:rsidP="00371AF8">
            <w:pPr>
              <w:numPr>
                <w:ilvl w:val="0"/>
                <w:numId w:val="1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  Работа с родителями</w:t>
            </w:r>
          </w:p>
          <w:p w:rsidR="00371AF8" w:rsidRPr="00371AF8" w:rsidRDefault="00371AF8" w:rsidP="00371AF8">
            <w:pPr>
              <w:numPr>
                <w:ilvl w:val="0"/>
                <w:numId w:val="1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  Результаты освоения программы</w:t>
            </w:r>
          </w:p>
          <w:p w:rsidR="00371AF8" w:rsidRPr="00371AF8" w:rsidRDefault="00371AF8" w:rsidP="00371AF8">
            <w:pPr>
              <w:numPr>
                <w:ilvl w:val="0"/>
                <w:numId w:val="1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  Учебно-методическое сопровождение</w:t>
            </w:r>
          </w:p>
          <w:p w:rsidR="00371AF8" w:rsidRPr="00371AF8" w:rsidRDefault="00371AF8" w:rsidP="00371AF8">
            <w:pPr>
              <w:numPr>
                <w:ilvl w:val="0"/>
                <w:numId w:val="14"/>
              </w:num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</w:pPr>
            <w:r w:rsidRPr="00371AF8">
              <w:rPr>
                <w:rFonts w:ascii="Times New Roman" w:eastAsia="Times New Roman" w:hAnsi="Times New Roman" w:cs="Times New Roman"/>
                <w:bCs/>
                <w:sz w:val="40"/>
                <w:szCs w:val="40"/>
                <w:lang w:eastAsia="ar-SA"/>
              </w:rPr>
              <w:t xml:space="preserve">    Список литературы</w:t>
            </w:r>
          </w:p>
        </w:tc>
        <w:tc>
          <w:tcPr>
            <w:tcW w:w="1035" w:type="dxa"/>
            <w:shd w:val="clear" w:color="auto" w:fill="auto"/>
          </w:tcPr>
          <w:p w:rsidR="00371AF8" w:rsidRPr="00371AF8" w:rsidRDefault="00371AF8" w:rsidP="00371AF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371AF8" w:rsidRPr="00371AF8" w:rsidRDefault="00371AF8" w:rsidP="00371AF8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  <w:sectPr w:rsidR="00371AF8" w:rsidRPr="00371AF8" w:rsidSect="00FC1EF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4" w:right="1134" w:bottom="851" w:left="1134" w:header="720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20"/>
          <w:docGrid w:linePitch="360"/>
        </w:sectPr>
      </w:pPr>
    </w:p>
    <w:p w:rsidR="00371AF8" w:rsidRPr="00371AF8" w:rsidRDefault="00371AF8" w:rsidP="00371A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71A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71AF8" w:rsidRPr="00371AF8" w:rsidRDefault="00371AF8" w:rsidP="00371AF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DC3" w:rsidRDefault="00FF4DC3" w:rsidP="00371AF8">
      <w:pPr>
        <w:ind w:left="-1134"/>
      </w:pPr>
    </w:p>
    <w:sectPr w:rsidR="00FF4DC3" w:rsidSect="00FC1EF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701" w:right="1134" w:bottom="851" w:left="1134" w:header="720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3BF" w:rsidRDefault="00B563BF">
      <w:pPr>
        <w:spacing w:after="0" w:line="240" w:lineRule="auto"/>
      </w:pPr>
      <w:r>
        <w:separator/>
      </w:r>
    </w:p>
  </w:endnote>
  <w:endnote w:type="continuationSeparator" w:id="0">
    <w:p w:rsidR="00B563BF" w:rsidRDefault="00B5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371AF8" w:rsidP="006A5C69">
    <w:pPr>
      <w:pStyle w:val="ae"/>
      <w:tabs>
        <w:tab w:val="clear" w:pos="4677"/>
        <w:tab w:val="clear" w:pos="9355"/>
        <w:tab w:val="left" w:pos="10380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371AF8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9742805</wp:posOffset>
              </wp:positionH>
              <wp:positionV relativeFrom="paragraph">
                <wp:posOffset>635</wp:posOffset>
              </wp:positionV>
              <wp:extent cx="228600" cy="174625"/>
              <wp:effectExtent l="8255" t="635" r="1270" b="5715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E75" w:rsidRDefault="00371AF8">
                          <w:pPr>
                            <w:pStyle w:val="ae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8441E2">
                            <w:rPr>
                              <w:rStyle w:val="a4"/>
                              <w:noProof/>
                            </w:rPr>
                            <w:t>28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767.15pt;margin-top:.05pt;width:18pt;height:13.7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tjolQIAABsFAAAOAAAAZHJzL2Uyb0RvYy54bWysVF1u1DAQfkfiDpbft/lRut1EzVa0ZRFS&#10;+ZEKB/A6zsbCsY3t3aQgzsIpeELiDHskxvZm24KQECIPztgef/5m5hufX4y9QDtmLFeyxtlJihGT&#10;VDVcbmr8/t1qtsDIOiIbIpRkNb5jFl8snz45H3TFctUp0TCDAETaatA17pzTVZJY2rGe2BOlmYTN&#10;VpmeOJiaTdIYMgB6L5I8TefJoEyjjaLMWli9jpt4GfDbllH3pm0tc0jUGLi5MJowrv2YLM9JtTFE&#10;d5weaJB/YNETLuHSI9Q1cQRtDf8NqufUKKtad0JVn6i25ZSFGCCaLP0lmtuOaBZigeRYfUyT/X+w&#10;9PXurUG8qXGOkSQ9lGj/df9j/33/DeU+O4O2FTjdanBz46UaocohUqtvFP1gkVRXHZEb9swYNXSM&#10;NMAu8yeTB0cjjvUg6+GVauAasnUqAI2t6X3qIBkI0KFKd8fKsNEhCot5vpinsENhKzsr5vlpuIFU&#10;02FtrHvBVI+8UWMDhQ/gZHdjnSdDqsnF32WV4M2KCxEmZrO+EgbtCIhkFb54VuiOxNUgFMCw0TXg&#10;PcIQ0iNJ5THjdXEFAgACfs+HEhTxuczyIr3My9lqvjibFavidFaepYtZmpWX5TwtyuJ69cUzyIqq&#10;403D5A2XbFJnVvxd9Q99EnUV9ImGGpenkLoQ9B8zkIbvkN9HQfbcQbMK3td4cXQilS/6c9lA2KRy&#10;hItoJ4/ph5RBDqZ/yEqQiFdF1Icb1yOgeN2sVXMHYjEKigl1hxcGjE6ZTxgN0K01th+3xDCMxEsJ&#10;gvOtPRlmMtaTQSSFozV2GEXzysUnYKsN33SAHCUt1TMQZcuDYO5ZAGU/gQ4M5A+vhW/xh/Pgdf+m&#10;LX8CAAD//wMAUEsDBBQABgAIAAAAIQABERuT2wAAAAkBAAAPAAAAZHJzL2Rvd25yZXYueG1sTI9B&#10;T4NAEIXvJv6HzZj0ZhfBloosja3RqxFNet3ClCWws4TdtvjvHU56/PJe3nyTbyfbiwuOvnWk4GEZ&#10;gUCqXN1So+D76+1+A8IHTbXuHaGCH/SwLW5vcp3V7kqfeClDI3iEfKYVmBCGTEpfGbTaL92AxNnJ&#10;jVYHxrGR9aivPG57GUfRWlrdEl8wesC9waorz1ZB8hGnB/9evu6HAz51G7/rTmSUWtxNL88gAk7h&#10;rwyzPqtDwU5Hd6bai555lTwm3J0TMeerNGI+KojTNcgil/8/KH4BAAD//wMAUEsBAi0AFAAGAAgA&#10;AAAhALaDOJL+AAAA4QEAABMAAAAAAAAAAAAAAAAAAAAAAFtDb250ZW50X1R5cGVzXS54bWxQSwEC&#10;LQAUAAYACAAAACEAOP0h/9YAAACUAQAACwAAAAAAAAAAAAAAAAAvAQAAX3JlbHMvLnJlbHNQSwEC&#10;LQAUAAYACAAAACEA8DrY6JUCAAAbBQAADgAAAAAAAAAAAAAAAAAuAgAAZHJzL2Uyb0RvYy54bWxQ&#10;SwECLQAUAAYACAAAACEAAREbk9sAAAAJAQAADwAAAAAAAAAAAAAAAADvBAAAZHJzL2Rvd25yZXYu&#10;eG1sUEsFBgAAAAAEAAQA8wAAAPcFAAAAAA==&#10;" stroked="f">
              <v:fill opacity="0"/>
              <v:textbox inset="0,0,0,0">
                <w:txbxContent>
                  <w:p w:rsidR="00DA0E75" w:rsidRDefault="00371AF8">
                    <w:pPr>
                      <w:pStyle w:val="ae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8441E2">
                      <w:rPr>
                        <w:rStyle w:val="a4"/>
                        <w:noProof/>
                      </w:rPr>
                      <w:t>28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371AF8">
    <w:pPr>
      <w:pStyle w:val="ae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9742805</wp:posOffset>
              </wp:positionH>
              <wp:positionV relativeFrom="paragraph">
                <wp:posOffset>635</wp:posOffset>
              </wp:positionV>
              <wp:extent cx="228600" cy="174625"/>
              <wp:effectExtent l="8255" t="635" r="1270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0E75" w:rsidRDefault="00371AF8">
                          <w:pPr>
                            <w:pStyle w:val="ae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8441E2">
                            <w:rPr>
                              <w:rStyle w:val="a4"/>
                              <w:noProof/>
                            </w:rPr>
                            <w:t>29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767.15pt;margin-top:.05pt;width:18pt;height:13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q1wmAIAACIFAAAOAAAAZHJzL2Uyb0RvYy54bWysVNuO0zAQfUfiHyy/d3NRtttETVd7oQhp&#10;uUgLH+AmTmPh2MZ2myyIb+EreELiG/pJjO2k24UXhMiDM7bHx3Nmznh5OXQc7ak2TIoSJ2cxRlRU&#10;smZiW+IP79ezBUbGElETLgUt8QM1+HL1/NmyVwVNZSt5TTUCEGGKXpW4tVYVUWSqlnbEnElFBWw2&#10;UnfEwlRvo1qTHtA7HqVxPI96qWulZUWNgdXbsIlXHr9paGXfNo2hFvESQ2zWj9qPGzdGqyUptpqo&#10;llVjGOQfougIE3DpEeqWWIJ2mv0B1bFKSyMbe1bJLpJNwyrqOQCbJP6NzX1LFPVcIDlGHdNk/h9s&#10;9Wb/TiNWQ+0wEqSDEh2+HX4efhy+o8Rlp1emAKd7BW52uJaD83RMjbqT1UeDhLxpidjSK61l31JS&#10;Q3T+ZHRyNOAYB7LpX8sariE7Kz3Q0OjOAUIyEKBDlR6OlaGDRRUspuliHsNOBVvJRTZPz11sESmm&#10;w0ob+5LKDjmjxBoK78HJ/s7Y4Dq5+OAlZ/Wace4neru54RrtCYhk7b9wlquWhFUvFLjOBFd/tTnF&#10;4MIhCekww3VhBQhAAG7PUfGK+JInaRZfp/lsPV9czLJ1dj7LL+LFLE7y63weZ3l2u/7qIkiyomV1&#10;TcUdE3RSZ5L9XfXHPgm68vpEfYnzc0idJ30a/Uhr5Bq7b8zvE5Ids9CsnHUlXhydSOGK/kLUQJsU&#10;ljAe7Ohp+D5lkIPp77PiJeJUEfRhh80wahHAnHw2sn4AzWgJNYXyw0MDRiv1Z4x6aNoSm087oilG&#10;/JUA3bkOnww9GZvJIKKCoyW2GAXzxoaXYKc027aAHJQt5BVos2FeN49RQORuAo3oOYyPhuv007n3&#10;enzaVr8AAAD//wMAUEsDBBQABgAIAAAAIQABERuT2wAAAAkBAAAPAAAAZHJzL2Rvd25yZXYueG1s&#10;TI9BT4NAEIXvJv6HzZj0ZhfBloosja3RqxFNet3ClCWws4TdtvjvHU56/PJe3nyTbyfbiwuOvnWk&#10;4GEZgUCqXN1So+D76+1+A8IHTbXuHaGCH/SwLW5vcp3V7kqfeClDI3iEfKYVmBCGTEpfGbTaL92A&#10;xNnJjVYHxrGR9aivPG57GUfRWlrdEl8wesC9waorz1ZB8hGnB/9evu6HAz51G7/rTmSUWtxNL88g&#10;Ak7hrwyzPqtDwU5Hd6bai555lTwm3J0TMeerNGI+KojTNcgil/8/KH4BAAD//wMAUEsBAi0AFAAG&#10;AAgAAAAhALaDOJL+AAAA4QEAABMAAAAAAAAAAAAAAAAAAAAAAFtDb250ZW50X1R5cGVzXS54bWxQ&#10;SwECLQAUAAYACAAAACEAOP0h/9YAAACUAQAACwAAAAAAAAAAAAAAAAAvAQAAX3JlbHMvLnJlbHNQ&#10;SwECLQAUAAYACAAAACEAI/atcJgCAAAiBQAADgAAAAAAAAAAAAAAAAAuAgAAZHJzL2Uyb0RvYy54&#10;bWxQSwECLQAUAAYACAAAACEAAREbk9sAAAAJAQAADwAAAAAAAAAAAAAAAADyBAAAZHJzL2Rvd25y&#10;ZXYueG1sUEsFBgAAAAAEAAQA8wAAAPoFAAAAAA==&#10;" stroked="f">
              <v:fill opacity="0"/>
              <v:textbox inset="0,0,0,0">
                <w:txbxContent>
                  <w:p w:rsidR="00DA0E75" w:rsidRDefault="00371AF8">
                    <w:pPr>
                      <w:pStyle w:val="ae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8441E2">
                      <w:rPr>
                        <w:rStyle w:val="a4"/>
                        <w:noProof/>
                      </w:rPr>
                      <w:t>29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3BF" w:rsidRDefault="00B563BF">
      <w:pPr>
        <w:spacing w:after="0" w:line="240" w:lineRule="auto"/>
      </w:pPr>
      <w:r>
        <w:separator/>
      </w:r>
    </w:p>
  </w:footnote>
  <w:footnote w:type="continuationSeparator" w:id="0">
    <w:p w:rsidR="00B563BF" w:rsidRDefault="00B56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E75" w:rsidRDefault="00B563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8"/>
    <w:lvl w:ilvl="0">
      <w:start w:val="1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DC73065"/>
    <w:multiLevelType w:val="hybridMultilevel"/>
    <w:tmpl w:val="DF8E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815BC"/>
    <w:multiLevelType w:val="hybridMultilevel"/>
    <w:tmpl w:val="BAAE2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22763"/>
    <w:multiLevelType w:val="hybridMultilevel"/>
    <w:tmpl w:val="BB6CA13C"/>
    <w:lvl w:ilvl="0" w:tplc="108072CE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6680C7D"/>
    <w:multiLevelType w:val="hybridMultilevel"/>
    <w:tmpl w:val="D732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752363"/>
    <w:multiLevelType w:val="hybridMultilevel"/>
    <w:tmpl w:val="27A4215C"/>
    <w:lvl w:ilvl="0" w:tplc="A4E224E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9CE1EF8"/>
    <w:multiLevelType w:val="hybridMultilevel"/>
    <w:tmpl w:val="8C3C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C1F21"/>
    <w:multiLevelType w:val="hybridMultilevel"/>
    <w:tmpl w:val="BAAE2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1"/>
  </w:num>
  <w:num w:numId="11">
    <w:abstractNumId w:val="8"/>
  </w:num>
  <w:num w:numId="12">
    <w:abstractNumId w:val="1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AF8"/>
    <w:rsid w:val="00193022"/>
    <w:rsid w:val="00371AF8"/>
    <w:rsid w:val="008441E2"/>
    <w:rsid w:val="008E5399"/>
    <w:rsid w:val="009B27BD"/>
    <w:rsid w:val="00B1612F"/>
    <w:rsid w:val="00B563BF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1AF8"/>
  </w:style>
  <w:style w:type="character" w:customStyle="1" w:styleId="WW8Num2z0">
    <w:name w:val="WW8Num2z0"/>
    <w:rsid w:val="00371AF8"/>
    <w:rPr>
      <w:rFonts w:ascii="Times New Roman" w:hAnsi="Times New Roman" w:cs="Times New Roman"/>
    </w:rPr>
  </w:style>
  <w:style w:type="character" w:customStyle="1" w:styleId="WW8Num5z0">
    <w:name w:val="WW8Num5z0"/>
    <w:rsid w:val="00371AF8"/>
    <w:rPr>
      <w:rFonts w:ascii="Times New Roman" w:hAnsi="Times New Roman" w:cs="Times New Roman"/>
      <w:sz w:val="28"/>
    </w:rPr>
  </w:style>
  <w:style w:type="character" w:customStyle="1" w:styleId="WW8Num7z0">
    <w:name w:val="WW8Num7z0"/>
    <w:rsid w:val="00371AF8"/>
    <w:rPr>
      <w:rFonts w:ascii="Times New Roman" w:hAnsi="Times New Roman" w:cs="Times New Roman"/>
    </w:rPr>
  </w:style>
  <w:style w:type="character" w:customStyle="1" w:styleId="WW8Num8z0">
    <w:name w:val="WW8Num8z0"/>
    <w:rsid w:val="00371AF8"/>
    <w:rPr>
      <w:rFonts w:ascii="Times New Roman" w:hAnsi="Times New Roman" w:cs="Times New Roman"/>
    </w:rPr>
  </w:style>
  <w:style w:type="character" w:customStyle="1" w:styleId="WW8Num10z0">
    <w:name w:val="WW8Num10z0"/>
    <w:rsid w:val="00371AF8"/>
    <w:rPr>
      <w:rFonts w:ascii="Symbol" w:hAnsi="Symbol"/>
    </w:rPr>
  </w:style>
  <w:style w:type="character" w:customStyle="1" w:styleId="WW8Num11z0">
    <w:name w:val="WW8Num11z0"/>
    <w:rsid w:val="00371AF8"/>
    <w:rPr>
      <w:rFonts w:ascii="Symbol" w:hAnsi="Symbol"/>
      <w:sz w:val="20"/>
    </w:rPr>
  </w:style>
  <w:style w:type="character" w:customStyle="1" w:styleId="WW8Num11z2">
    <w:name w:val="WW8Num11z2"/>
    <w:rsid w:val="00371AF8"/>
    <w:rPr>
      <w:rFonts w:ascii="Wingdings" w:hAnsi="Wingdings"/>
      <w:sz w:val="20"/>
    </w:rPr>
  </w:style>
  <w:style w:type="character" w:customStyle="1" w:styleId="WW8NumSt1z0">
    <w:name w:val="WW8NumSt1z0"/>
    <w:rsid w:val="00371AF8"/>
    <w:rPr>
      <w:rFonts w:ascii="Times New Roman" w:hAnsi="Times New Roman" w:cs="Times New Roman"/>
    </w:rPr>
  </w:style>
  <w:style w:type="character" w:customStyle="1" w:styleId="WW8NumSt9z0">
    <w:name w:val="WW8NumSt9z0"/>
    <w:rsid w:val="00371AF8"/>
    <w:rPr>
      <w:rFonts w:ascii="Times New Roman" w:hAnsi="Times New Roman" w:cs="Times New Roman"/>
    </w:rPr>
  </w:style>
  <w:style w:type="character" w:customStyle="1" w:styleId="WW8NumSt11z0">
    <w:name w:val="WW8NumSt11z0"/>
    <w:rsid w:val="00371AF8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371AF8"/>
  </w:style>
  <w:style w:type="character" w:customStyle="1" w:styleId="a3">
    <w:name w:val="Символ сноски"/>
    <w:rsid w:val="00371AF8"/>
    <w:rPr>
      <w:vertAlign w:val="superscript"/>
    </w:rPr>
  </w:style>
  <w:style w:type="character" w:styleId="a4">
    <w:name w:val="page number"/>
    <w:basedOn w:val="10"/>
    <w:rsid w:val="00371AF8"/>
  </w:style>
  <w:style w:type="character" w:customStyle="1" w:styleId="FontStyle12">
    <w:name w:val="Font Style12"/>
    <w:rsid w:val="00371AF8"/>
    <w:rPr>
      <w:rFonts w:ascii="Microsoft Sans Serif" w:hAnsi="Microsoft Sans Serif" w:cs="Microsoft Sans Serif"/>
      <w:sz w:val="18"/>
      <w:szCs w:val="18"/>
    </w:rPr>
  </w:style>
  <w:style w:type="character" w:customStyle="1" w:styleId="FontStyle18">
    <w:name w:val="Font Style18"/>
    <w:rsid w:val="00371AF8"/>
    <w:rPr>
      <w:rFonts w:ascii="Bookman Old Style" w:hAnsi="Bookman Old Style" w:cs="Bookman Old Style"/>
      <w:i/>
      <w:iCs/>
      <w:spacing w:val="10"/>
      <w:sz w:val="16"/>
      <w:szCs w:val="16"/>
    </w:rPr>
  </w:style>
  <w:style w:type="character" w:customStyle="1" w:styleId="FontStyle19">
    <w:name w:val="Font Style19"/>
    <w:rsid w:val="00371AF8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6">
    <w:name w:val="Font Style16"/>
    <w:rsid w:val="00371AF8"/>
    <w:rPr>
      <w:rFonts w:ascii="Bookman Old Style" w:hAnsi="Bookman Old Style" w:cs="Bookman Old Style"/>
      <w:spacing w:val="-20"/>
      <w:sz w:val="22"/>
      <w:szCs w:val="22"/>
    </w:rPr>
  </w:style>
  <w:style w:type="character" w:customStyle="1" w:styleId="FontStyle25">
    <w:name w:val="Font Style25"/>
    <w:rsid w:val="00371AF8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rsid w:val="00371AF8"/>
    <w:rPr>
      <w:rFonts w:ascii="Tahoma" w:hAnsi="Tahoma" w:cs="Tahoma"/>
      <w:b/>
      <w:bCs/>
      <w:color w:val="000000"/>
      <w:sz w:val="22"/>
      <w:szCs w:val="22"/>
    </w:rPr>
  </w:style>
  <w:style w:type="character" w:styleId="a5">
    <w:name w:val="footnote reference"/>
    <w:rsid w:val="00371AF8"/>
    <w:rPr>
      <w:vertAlign w:val="superscript"/>
    </w:rPr>
  </w:style>
  <w:style w:type="character" w:styleId="a6">
    <w:name w:val="endnote reference"/>
    <w:rsid w:val="00371AF8"/>
    <w:rPr>
      <w:vertAlign w:val="superscript"/>
    </w:rPr>
  </w:style>
  <w:style w:type="character" w:customStyle="1" w:styleId="a7">
    <w:name w:val="Символы концевой сноски"/>
    <w:rsid w:val="00371AF8"/>
  </w:style>
  <w:style w:type="paragraph" w:customStyle="1" w:styleId="a8">
    <w:name w:val="Заголовок"/>
    <w:basedOn w:val="a"/>
    <w:next w:val="a9"/>
    <w:rsid w:val="00371AF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a"/>
    <w:rsid w:val="00371A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371A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371AF8"/>
    <w:rPr>
      <w:rFonts w:ascii="Arial" w:hAnsi="Arial" w:cs="Mangal"/>
    </w:rPr>
  </w:style>
  <w:style w:type="paragraph" w:customStyle="1" w:styleId="11">
    <w:name w:val="Название1"/>
    <w:basedOn w:val="a"/>
    <w:rsid w:val="00371AF8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371AF8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styleId="ac">
    <w:name w:val="footnote text"/>
    <w:basedOn w:val="a"/>
    <w:link w:val="ad"/>
    <w:rsid w:val="00371A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Текст сноски Знак"/>
    <w:basedOn w:val="a0"/>
    <w:link w:val="ac"/>
    <w:rsid w:val="00371A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rsid w:val="00371AF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rsid w:val="00371A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Схема документа1"/>
    <w:basedOn w:val="a"/>
    <w:rsid w:val="00371AF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f0">
    <w:name w:val="No Spacing"/>
    <w:qFormat/>
    <w:rsid w:val="00371AF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Style4">
    <w:name w:val="Style4"/>
    <w:basedOn w:val="a"/>
    <w:rsid w:val="00371AF8"/>
    <w:pPr>
      <w:widowControl w:val="0"/>
      <w:suppressAutoHyphens/>
      <w:autoSpaceDE w:val="0"/>
      <w:spacing w:after="0" w:line="252" w:lineRule="exact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f1">
    <w:name w:val="Normal (Web)"/>
    <w:basedOn w:val="a"/>
    <w:rsid w:val="00371AF8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qFormat/>
    <w:rsid w:val="00371AF8"/>
    <w:pPr>
      <w:suppressAutoHyphens/>
      <w:spacing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Style8">
    <w:name w:val="Style8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6">
    <w:name w:val="Style6"/>
    <w:basedOn w:val="a"/>
    <w:rsid w:val="00371AF8"/>
    <w:pPr>
      <w:widowControl w:val="0"/>
      <w:suppressAutoHyphens/>
      <w:autoSpaceDE w:val="0"/>
      <w:spacing w:after="0" w:line="221" w:lineRule="exact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371AF8"/>
    <w:pPr>
      <w:tabs>
        <w:tab w:val="left" w:pos="180"/>
      </w:tabs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3">
    <w:name w:val="Содержимое таблицы"/>
    <w:basedOn w:val="a"/>
    <w:rsid w:val="00371A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371AF8"/>
    <w:pPr>
      <w:jc w:val="center"/>
    </w:pPr>
    <w:rPr>
      <w:b/>
      <w:bCs/>
    </w:rPr>
  </w:style>
  <w:style w:type="paragraph" w:customStyle="1" w:styleId="af5">
    <w:name w:val="Содержимое врезки"/>
    <w:basedOn w:val="a9"/>
    <w:rsid w:val="00371AF8"/>
  </w:style>
  <w:style w:type="paragraph" w:styleId="af6">
    <w:name w:val="header"/>
    <w:basedOn w:val="a"/>
    <w:link w:val="af7"/>
    <w:rsid w:val="00371AF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Верхний колонтитул Знак"/>
    <w:basedOn w:val="a0"/>
    <w:link w:val="af6"/>
    <w:rsid w:val="00371AF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8">
    <w:name w:val="Table Grid"/>
    <w:basedOn w:val="a1"/>
    <w:uiPriority w:val="59"/>
    <w:rsid w:val="0037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B1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16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1AF8"/>
  </w:style>
  <w:style w:type="character" w:customStyle="1" w:styleId="WW8Num2z0">
    <w:name w:val="WW8Num2z0"/>
    <w:rsid w:val="00371AF8"/>
    <w:rPr>
      <w:rFonts w:ascii="Times New Roman" w:hAnsi="Times New Roman" w:cs="Times New Roman"/>
    </w:rPr>
  </w:style>
  <w:style w:type="character" w:customStyle="1" w:styleId="WW8Num5z0">
    <w:name w:val="WW8Num5z0"/>
    <w:rsid w:val="00371AF8"/>
    <w:rPr>
      <w:rFonts w:ascii="Times New Roman" w:hAnsi="Times New Roman" w:cs="Times New Roman"/>
      <w:sz w:val="28"/>
    </w:rPr>
  </w:style>
  <w:style w:type="character" w:customStyle="1" w:styleId="WW8Num7z0">
    <w:name w:val="WW8Num7z0"/>
    <w:rsid w:val="00371AF8"/>
    <w:rPr>
      <w:rFonts w:ascii="Times New Roman" w:hAnsi="Times New Roman" w:cs="Times New Roman"/>
    </w:rPr>
  </w:style>
  <w:style w:type="character" w:customStyle="1" w:styleId="WW8Num8z0">
    <w:name w:val="WW8Num8z0"/>
    <w:rsid w:val="00371AF8"/>
    <w:rPr>
      <w:rFonts w:ascii="Times New Roman" w:hAnsi="Times New Roman" w:cs="Times New Roman"/>
    </w:rPr>
  </w:style>
  <w:style w:type="character" w:customStyle="1" w:styleId="WW8Num10z0">
    <w:name w:val="WW8Num10z0"/>
    <w:rsid w:val="00371AF8"/>
    <w:rPr>
      <w:rFonts w:ascii="Symbol" w:hAnsi="Symbol"/>
    </w:rPr>
  </w:style>
  <w:style w:type="character" w:customStyle="1" w:styleId="WW8Num11z0">
    <w:name w:val="WW8Num11z0"/>
    <w:rsid w:val="00371AF8"/>
    <w:rPr>
      <w:rFonts w:ascii="Symbol" w:hAnsi="Symbol"/>
      <w:sz w:val="20"/>
    </w:rPr>
  </w:style>
  <w:style w:type="character" w:customStyle="1" w:styleId="WW8Num11z2">
    <w:name w:val="WW8Num11z2"/>
    <w:rsid w:val="00371AF8"/>
    <w:rPr>
      <w:rFonts w:ascii="Wingdings" w:hAnsi="Wingdings"/>
      <w:sz w:val="20"/>
    </w:rPr>
  </w:style>
  <w:style w:type="character" w:customStyle="1" w:styleId="WW8NumSt1z0">
    <w:name w:val="WW8NumSt1z0"/>
    <w:rsid w:val="00371AF8"/>
    <w:rPr>
      <w:rFonts w:ascii="Times New Roman" w:hAnsi="Times New Roman" w:cs="Times New Roman"/>
    </w:rPr>
  </w:style>
  <w:style w:type="character" w:customStyle="1" w:styleId="WW8NumSt9z0">
    <w:name w:val="WW8NumSt9z0"/>
    <w:rsid w:val="00371AF8"/>
    <w:rPr>
      <w:rFonts w:ascii="Times New Roman" w:hAnsi="Times New Roman" w:cs="Times New Roman"/>
    </w:rPr>
  </w:style>
  <w:style w:type="character" w:customStyle="1" w:styleId="WW8NumSt11z0">
    <w:name w:val="WW8NumSt11z0"/>
    <w:rsid w:val="00371AF8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371AF8"/>
  </w:style>
  <w:style w:type="character" w:customStyle="1" w:styleId="a3">
    <w:name w:val="Символ сноски"/>
    <w:rsid w:val="00371AF8"/>
    <w:rPr>
      <w:vertAlign w:val="superscript"/>
    </w:rPr>
  </w:style>
  <w:style w:type="character" w:styleId="a4">
    <w:name w:val="page number"/>
    <w:basedOn w:val="10"/>
    <w:rsid w:val="00371AF8"/>
  </w:style>
  <w:style w:type="character" w:customStyle="1" w:styleId="FontStyle12">
    <w:name w:val="Font Style12"/>
    <w:rsid w:val="00371AF8"/>
    <w:rPr>
      <w:rFonts w:ascii="Microsoft Sans Serif" w:hAnsi="Microsoft Sans Serif" w:cs="Microsoft Sans Serif"/>
      <w:sz w:val="18"/>
      <w:szCs w:val="18"/>
    </w:rPr>
  </w:style>
  <w:style w:type="character" w:customStyle="1" w:styleId="FontStyle18">
    <w:name w:val="Font Style18"/>
    <w:rsid w:val="00371AF8"/>
    <w:rPr>
      <w:rFonts w:ascii="Bookman Old Style" w:hAnsi="Bookman Old Style" w:cs="Bookman Old Style"/>
      <w:i/>
      <w:iCs/>
      <w:spacing w:val="10"/>
      <w:sz w:val="16"/>
      <w:szCs w:val="16"/>
    </w:rPr>
  </w:style>
  <w:style w:type="character" w:customStyle="1" w:styleId="FontStyle19">
    <w:name w:val="Font Style19"/>
    <w:rsid w:val="00371AF8"/>
    <w:rPr>
      <w:rFonts w:ascii="Bookman Old Style" w:hAnsi="Bookman Old Style" w:cs="Bookman Old Style"/>
      <w:b/>
      <w:bCs/>
      <w:sz w:val="12"/>
      <w:szCs w:val="12"/>
    </w:rPr>
  </w:style>
  <w:style w:type="character" w:customStyle="1" w:styleId="FontStyle16">
    <w:name w:val="Font Style16"/>
    <w:rsid w:val="00371AF8"/>
    <w:rPr>
      <w:rFonts w:ascii="Bookman Old Style" w:hAnsi="Bookman Old Style" w:cs="Bookman Old Style"/>
      <w:spacing w:val="-20"/>
      <w:sz w:val="22"/>
      <w:szCs w:val="22"/>
    </w:rPr>
  </w:style>
  <w:style w:type="character" w:customStyle="1" w:styleId="FontStyle25">
    <w:name w:val="Font Style25"/>
    <w:rsid w:val="00371AF8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7">
    <w:name w:val="Font Style27"/>
    <w:rsid w:val="00371AF8"/>
    <w:rPr>
      <w:rFonts w:ascii="Tahoma" w:hAnsi="Tahoma" w:cs="Tahoma"/>
      <w:b/>
      <w:bCs/>
      <w:color w:val="000000"/>
      <w:sz w:val="22"/>
      <w:szCs w:val="22"/>
    </w:rPr>
  </w:style>
  <w:style w:type="character" w:styleId="a5">
    <w:name w:val="footnote reference"/>
    <w:rsid w:val="00371AF8"/>
    <w:rPr>
      <w:vertAlign w:val="superscript"/>
    </w:rPr>
  </w:style>
  <w:style w:type="character" w:styleId="a6">
    <w:name w:val="endnote reference"/>
    <w:rsid w:val="00371AF8"/>
    <w:rPr>
      <w:vertAlign w:val="superscript"/>
    </w:rPr>
  </w:style>
  <w:style w:type="character" w:customStyle="1" w:styleId="a7">
    <w:name w:val="Символы концевой сноски"/>
    <w:rsid w:val="00371AF8"/>
  </w:style>
  <w:style w:type="paragraph" w:customStyle="1" w:styleId="a8">
    <w:name w:val="Заголовок"/>
    <w:basedOn w:val="a"/>
    <w:next w:val="a9"/>
    <w:rsid w:val="00371AF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9">
    <w:name w:val="Body Text"/>
    <w:basedOn w:val="a"/>
    <w:link w:val="aa"/>
    <w:rsid w:val="00371A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371A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9"/>
    <w:rsid w:val="00371AF8"/>
    <w:rPr>
      <w:rFonts w:ascii="Arial" w:hAnsi="Arial" w:cs="Mangal"/>
    </w:rPr>
  </w:style>
  <w:style w:type="paragraph" w:customStyle="1" w:styleId="11">
    <w:name w:val="Название1"/>
    <w:basedOn w:val="a"/>
    <w:rsid w:val="00371AF8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rsid w:val="00371AF8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styleId="ac">
    <w:name w:val="footnote text"/>
    <w:basedOn w:val="a"/>
    <w:link w:val="ad"/>
    <w:rsid w:val="00371AF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Текст сноски Знак"/>
    <w:basedOn w:val="a0"/>
    <w:link w:val="ac"/>
    <w:rsid w:val="00371AF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footer"/>
    <w:basedOn w:val="a"/>
    <w:link w:val="af"/>
    <w:rsid w:val="00371AF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rsid w:val="00371A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Схема документа1"/>
    <w:basedOn w:val="a"/>
    <w:rsid w:val="00371AF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styleId="af0">
    <w:name w:val="No Spacing"/>
    <w:qFormat/>
    <w:rsid w:val="00371AF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Style4">
    <w:name w:val="Style4"/>
    <w:basedOn w:val="a"/>
    <w:rsid w:val="00371AF8"/>
    <w:pPr>
      <w:widowControl w:val="0"/>
      <w:suppressAutoHyphens/>
      <w:autoSpaceDE w:val="0"/>
      <w:spacing w:after="0" w:line="252" w:lineRule="exact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f1">
    <w:name w:val="Normal (Web)"/>
    <w:basedOn w:val="a"/>
    <w:rsid w:val="00371AF8"/>
    <w:pPr>
      <w:suppressAutoHyphens/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List Paragraph"/>
    <w:basedOn w:val="a"/>
    <w:qFormat/>
    <w:rsid w:val="00371AF8"/>
    <w:pPr>
      <w:suppressAutoHyphens/>
      <w:spacing w:line="240" w:lineRule="auto"/>
      <w:ind w:left="720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Style8">
    <w:name w:val="Style8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Century Gothic" w:eastAsia="Times New Roman" w:hAnsi="Century Gothic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371AF8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e6">
    <w:name w:val="Style6"/>
    <w:basedOn w:val="a"/>
    <w:rsid w:val="00371AF8"/>
    <w:pPr>
      <w:widowControl w:val="0"/>
      <w:suppressAutoHyphens/>
      <w:autoSpaceDE w:val="0"/>
      <w:spacing w:after="0" w:line="221" w:lineRule="exact"/>
      <w:jc w:val="both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371AF8"/>
    <w:pPr>
      <w:tabs>
        <w:tab w:val="left" w:pos="180"/>
      </w:tabs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3">
    <w:name w:val="Содержимое таблицы"/>
    <w:basedOn w:val="a"/>
    <w:rsid w:val="00371A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371AF8"/>
    <w:pPr>
      <w:jc w:val="center"/>
    </w:pPr>
    <w:rPr>
      <w:b/>
      <w:bCs/>
    </w:rPr>
  </w:style>
  <w:style w:type="paragraph" w:customStyle="1" w:styleId="af5">
    <w:name w:val="Содержимое врезки"/>
    <w:basedOn w:val="a9"/>
    <w:rsid w:val="00371AF8"/>
  </w:style>
  <w:style w:type="paragraph" w:styleId="af6">
    <w:name w:val="header"/>
    <w:basedOn w:val="a"/>
    <w:link w:val="af7"/>
    <w:rsid w:val="00371AF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Верхний колонтитул Знак"/>
    <w:basedOn w:val="a0"/>
    <w:link w:val="af6"/>
    <w:rsid w:val="00371AF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8">
    <w:name w:val="Table Grid"/>
    <w:basedOn w:val="a1"/>
    <w:uiPriority w:val="59"/>
    <w:rsid w:val="0037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B1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16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10" Type="http://schemas.openxmlformats.org/officeDocument/2006/relationships/oleObject" Target="embeddings/oleObject1.bin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77921-3D47-4D3D-8EFF-0CD6538F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5246</Words>
  <Characters>29904</Characters>
  <Application>Microsoft Office Word</Application>
  <DocSecurity>0</DocSecurity>
  <Lines>249</Lines>
  <Paragraphs>70</Paragraphs>
  <ScaleCrop>false</ScaleCrop>
  <Company>SPecialiST RePack</Company>
  <LinksUpToDate>false</LinksUpToDate>
  <CharactersWithSpaces>35080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Елена</cp:lastModifiedBy>
  <cp:revision>8</cp:revision>
  <dcterms:created xsi:type="dcterms:W3CDTF">2015-11-10T07:22:00Z</dcterms:created>
  <dcterms:modified xsi:type="dcterms:W3CDTF">2021-09-22T17:31:00Z</dcterms:modified>
</cp:coreProperties>
</file>